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Пророче і предтече пришестя Христового,* достойно звеличати Тебе не в силі ми, що любов’ю Тебе почитаємо,* бо неплідність матері і отча безгласність* розрішилися славним і чесним твоїм різдвом* – і воплочення Сина Божого світові проповідується.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</w:t>
      </w:r>
      <w:r>
        <w:rPr>
          <w:rFonts w:ascii="Times New Roman" w:hAnsi="Times New Roman"/>
          <w:i/>
          <w:color w:val="FF0000"/>
          <w:sz w:val="24"/>
        </w:rPr>
        <w:t xml:space="preserve">3): </w:t>
      </w:r>
      <w:r>
        <w:rPr>
          <w:rFonts w:ascii="Times New Roman" w:hAnsi="Times New Roman"/>
          <w:sz w:val="24"/>
        </w:rPr>
        <w:t>Перше неплідна днесь Христового предтечу родить* і він є сповненням усякого пророцтва,* бо кого пророки проповідували,* на того він у Йордані руку поклав.* Явився Божого Слова пророк, проповідник, разом і предтеча.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христителя Господнього Івана, якого свято різдва сьогодні світло звершуємо,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Пророче і предтече пришестя Христового,* достойно звеличати Тебе не в силі ми, що любов’ю Тебе почитаємо,* бо неплідність матері і отча безгласність* розрішилися славним і чесним твоїм різдвом* – і воплочення Сина Божого світові проповідується.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</w:t>
      </w:r>
      <w:r>
        <w:rPr>
          <w:rFonts w:ascii="Times New Roman" w:hAnsi="Times New Roman"/>
          <w:i/>
          <w:color w:val="FF0000"/>
          <w:sz w:val="24"/>
        </w:rPr>
        <w:t xml:space="preserve">3): </w:t>
      </w:r>
      <w:r>
        <w:rPr>
          <w:rFonts w:ascii="Times New Roman" w:hAnsi="Times New Roman"/>
          <w:sz w:val="24"/>
        </w:rPr>
        <w:t>Перше неплідна днесь Христового предтечу родить* і він є сповненням усякого пророцтва,* бо кого пророки проповідували,* на того він у Йордані руку поклав.* Явився Божого Слова пророк, проповідник, разом і предтеча.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христителя Господнього Івана, якого свято різдва сьогодні світло звершуємо,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Пророче і предтече пришестя Христового,* достойно звеличати Тебе не в силі ми, що любов’ю Тебе почитаємо,* бо неплідність матері і отча безгласність* розрішилися славним і чесним твоїм різдвом* – і воплочення Сина Божого світові проповідується.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</w:t>
      </w:r>
      <w:r>
        <w:rPr>
          <w:rFonts w:ascii="Times New Roman" w:hAnsi="Times New Roman"/>
          <w:i/>
          <w:color w:val="FF0000"/>
          <w:sz w:val="24"/>
        </w:rPr>
        <w:t xml:space="preserve">3): </w:t>
      </w:r>
      <w:r>
        <w:rPr>
          <w:rFonts w:ascii="Times New Roman" w:hAnsi="Times New Roman"/>
          <w:sz w:val="24"/>
        </w:rPr>
        <w:t>Перше неплідна днесь Христового предтечу родить* і він є сповненням усякого пророцтва,* бо кого пророки проповідували,* на того він у Йордані руку поклав.* Явився Божого Слова пророк, проповідник, разом і предтеча.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христителя Господнього Івана, якого свято різдва сьогодні світло звершуємо,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Пророче і предтече пришестя Христового,* достойно звеличати Тебе не в силі ми, що любов’ю Тебе почитаємо,* бо неплідність матері і отча безгласність* розрішилися славним і чесним твоїм різдвом* – і воплочення Сина Божого світові проповідується.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</w:t>
      </w:r>
      <w:r>
        <w:rPr>
          <w:rFonts w:ascii="Times New Roman" w:hAnsi="Times New Roman"/>
          <w:i/>
          <w:color w:val="FF0000"/>
          <w:sz w:val="24"/>
        </w:rPr>
        <w:t xml:space="preserve">3): </w:t>
      </w:r>
      <w:r>
        <w:rPr>
          <w:rFonts w:ascii="Times New Roman" w:hAnsi="Times New Roman"/>
          <w:sz w:val="24"/>
        </w:rPr>
        <w:t>Перше неплідна днесь Христового предтечу родить* і він є сповненням усякого пророцтва,* бо кого пророки проповідували,* на того він у Йордані руку поклав.* Явився Божого Слова пророк, проповідник, разом і предтеча.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христителя Господнього Івана, якого свято різдва сьогодні світло звершуємо,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