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Жовтень 1,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Помоліться і воздайте Господеві, Богу нашому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Відомий у Юдеї Бог, в Ізраїлі велике ім’я його </w:t>
      </w:r>
      <w:r>
        <w:rPr>
          <w:rFonts w:ascii="Times New Roman" w:hAnsi="Times New Roman"/>
          <w:i/>
          <w:color w:val="FF4400"/>
          <w:sz w:val="24"/>
        </w:rPr>
        <w:t>(Пс. 75,2).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hAnsi="Times New Roman"/>
          <w:i/>
          <w:color w:val="FF4400"/>
          <w:sz w:val="24"/>
        </w:rPr>
        <w:t>(Пс.94,2).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4,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5,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6,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7,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8,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1):</w:t>
      </w:r>
      <w:r>
        <w:rPr>
          <w:rFonts w:ascii="Times New Roman" w:hAnsi="Times New Roman"/>
          <w:color w:val="333333"/>
          <w:sz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color w:val="333333"/>
          <w:sz w:val="24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Будь, Господи, милість твоя на нас, бо уповали ми на Тебе </w:t>
      </w:r>
      <w:r>
        <w:rPr>
          <w:rFonts w:ascii="Times New Roman" w:hAnsi="Times New Roman"/>
          <w:i/>
          <w:color w:val="FF4400"/>
          <w:sz w:val="24"/>
        </w:rPr>
        <w:t>(Пс. 32,22).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Бог, що дає відплату мені і покорив народи мені </w:t>
      </w:r>
      <w:r>
        <w:rPr>
          <w:rFonts w:ascii="Times New Roman" w:hAnsi="Times New Roman"/>
          <w:i/>
          <w:color w:val="FF4400"/>
          <w:sz w:val="24"/>
        </w:rPr>
        <w:t>(Пс. 17,48).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Ти, що величаєш спасіння царя і твориш милість помазаникові своєму Давидові і сімені його до віку </w:t>
      </w:r>
      <w:r>
        <w:rPr>
          <w:rFonts w:ascii="Times New Roman" w:hAnsi="Times New Roman"/>
          <w:i/>
          <w:color w:val="FF4400"/>
          <w:sz w:val="24"/>
        </w:rPr>
        <w:t>(Пс. 17,51).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9, Понеділок</w:t>
      </w:r>
    </w:p>
    <w:p>
      <w:r>
        <w:rPr/>
      </w:r>
      <w:r>
        <w:rPr/>
      </w:r>
    </w:p>
    <w:p>
      <w:r>
        <w:rPr>
          <w:rFonts w:ascii="Times New Roman" w:hAnsi="Times New Roman"/>
          <w:color w:val="FF4400"/>
          <w:sz w:val="24"/>
        </w:rPr>
        <w:t>Св. ап. Якова Алфеєвого.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&lt;ustav custom=n liturgia=liz /&gt;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  <w:u w:val="none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Благо є </w:t>
      </w:r>
      <w:r>
        <w:rPr>
          <w:rFonts w:ascii="Times New Roman" w:hAnsi="Times New Roman"/>
          <w:b w:val="0"/>
          <w:i w:val="0"/>
          <w:color w:val="262626"/>
          <w:sz w:val="24"/>
          <w:u w:val="none"/>
        </w:rPr>
        <w:t xml:space="preserve">сповідуватися 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Господеві і співати імені Твоєму, Всевишній.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(Якщо скорочується Літургію, перейди до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Єдинородний Сину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).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&lt;/antifon1&gt;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  <w:u w:val="none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Свідоцтва твої вельми вірні; домові Твоєму. Господи, належить святість на довгі дні.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&lt;/antifon2&gt;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  <w:u w:val="none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&lt;/antifon3&gt;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&lt;vhidne&gt;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Вхідне: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&lt;/vhidne&gt;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&lt;tropari&gt;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Тропар (г. 3):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Апостоле святий Якове,* моли милостивого Бога,* щоб відпущення прогрішень подав душам нашим.</w:t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Кондак (г. 2):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I нині: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Богородичний (г. 2):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&lt;/tropari&gt;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&lt;prokimen&gt;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Прокімен (г. 8):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18,5).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Стих: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18,2).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&lt;/prokimen&gt;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&lt;apostol&gt;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Ряд.: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#ap164</w:t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Святому: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#ap131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&lt;/apostol&gt;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&lt;aleluia&gt;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Алилуя (г. 1):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88,6).</w:t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Стих: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Бог прославлюваний на раді святих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88,8).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&lt;/aleluia&gt;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&lt;evanhelie&gt;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Ряд.: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#lk019</w:t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Святому: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#lk051b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&lt;/evanhelie&gt;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&lt;prychasnii&gt;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Причасний: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На всю землю вийшло вістування їх і до кінців вселенної глаголи їх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18,5).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Алилуя,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тричі.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&lt;/prychasnii&gt;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&lt;vidpust&gt;</w:t>
      </w:r>
      <w:r>
        <w:rPr/>
      </w:r>
    </w:p>
    <w:p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Священик: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якого є храм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, св. ап. Якова Алфеєвого, якого сьогодні пам’ять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&lt;/vidpust&gt;</w:t>
      </w:r>
      <w:r>
        <w:rPr/>
      </w:r>
    </w:p>
    <w:p>
      <w:pPr>
        <w:pStyle w:val="Heading2"/>
      </w:pPr>
      <w:r>
        <w:t>Жовтень 10,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11,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12,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13,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14,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15,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Кріпость моя і пісня моя – Господь, і став мені спасінням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Караючи покарав мене Господь, та смерті не передав мене </w:t>
      </w:r>
      <w:r>
        <w:rPr>
          <w:rFonts w:ascii="Times New Roman" w:hAnsi="Times New Roman"/>
          <w:i/>
          <w:color w:val="FF4400"/>
          <w:sz w:val="24"/>
        </w:rPr>
        <w:t>(Пс. 117,18).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Господи, спаси царя і вислухай нас, в який тільки день призовемо </w:t>
      </w:r>
      <w:r>
        <w:rPr>
          <w:rFonts w:ascii="Times New Roman" w:hAnsi="Times New Roman"/>
          <w:i/>
          <w:color w:val="FF4400"/>
          <w:sz w:val="24"/>
        </w:rPr>
        <w:t>(Пс. 19,10).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16,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17,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18, Середа</w:t>
      </w:r>
    </w:p>
    <w:p>
      <w:r>
        <w:rPr>
          <w:rFonts w:ascii="Times New Roman" w:hAnsi="Times New Roman"/>
          <w:color w:val="FF4400"/>
          <w:sz w:val="24"/>
        </w:rPr>
        <w:t>Св. ап. і єв. Луки.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&lt;ustav custom=n liturgia=liz /&gt;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  <w:u w:val="none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(Якщо скорочується Літургію, перейди до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Єдинородний Сину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).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&lt;/antifon1&gt;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  <w:u w:val="none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&lt;/antifon2&gt;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  <w:u w:val="none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Приспів: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&lt;/antifon3&gt;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&lt;vhidne&gt;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Вхідне: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&lt;/vhidne&gt;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&lt;tropari&gt;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Тропар (г. 5):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</w:t>
      </w:r>
      <w:r>
        <w:rPr>
          <w:rFonts w:ascii="Times New Roman" w:hAnsi="Times New Roman"/>
          <w:color w:val="333333"/>
          <w:sz w:val="24"/>
        </w:rPr>
        <w:t>похвалімо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як лікаря,* що зціляє людські немочі, природні недуги і душевні язі,* і того, що молиться неперестанно за душі наші.</w:t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Кондак (г. 2):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I нині: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Богородичний (г. 2):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&lt;/tropari&gt;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&lt;prokimen&gt;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Прокімен (г. 8):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18,5).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Стих: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18,2).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&lt;/prokimen&gt;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&lt;apostol&gt;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Ряд: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#ap248</w:t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Св: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#ap260b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&lt;/apostol&gt;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&lt;aleluia&gt;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Алилуя (г. 1):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88,6).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>Стих:</w:t>
      </w:r>
      <w:r>
        <w:rPr>
          <w:rFonts w:ascii="Times New Roman" w:hAnsi="Times New Roman"/>
          <w:b w:val="0"/>
          <w:i w:val="0"/>
          <w:color w:val="333333"/>
          <w:sz w:val="24"/>
          <w:u w:val="none"/>
        </w:rPr>
        <w:t xml:space="preserve"> Бог прославлюваний на раді святих </w:t>
      </w:r>
      <w:r>
        <w:rPr>
          <w:rFonts w:ascii="Times New Roman" w:hAnsi="Times New Roman"/>
          <w:b w:val="0"/>
          <w:i/>
          <w:color w:val="FF4400"/>
          <w:sz w:val="24"/>
          <w:u w:val="none"/>
        </w:rPr>
        <w:t>(Пс. 88,8).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&lt;/aleluia&gt;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&lt;evanhelie&gt;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Ряд: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#lk033</w:t>
      </w:r>
    </w:p>
    <w:p>
      <w:r>
        <w:rPr>
          <w:rFonts w:ascii="Times New Roman" w:hAnsi="Times New Roman"/>
          <w:b w:val="0"/>
          <w:i/>
          <w:color w:val="FF4400"/>
          <w:sz w:val="24"/>
          <w:u w:val="none"/>
        </w:rPr>
        <w:t xml:space="preserve">Св: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#lk051b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&lt;/evanhelie&gt;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&lt;prychasnii&gt;</w:t>
      </w:r>
      <w:r>
        <w:rPr/>
      </w:r>
    </w:p>
    <w:p>
      <w:r>
        <w:rPr>
          <w:rFonts w:ascii="Times New Roman" w:hAnsi="Times New Roman"/>
          <w:b w:val="0"/>
          <w:i/>
          <w:color w:val="FF4400"/>
          <w:sz w:val="24"/>
          <w:highlight w:val="white"/>
          <w:u w:val="none"/>
        </w:rPr>
        <w:t>Причасний:</w:t>
      </w:r>
      <w:r>
        <w:rPr>
          <w:rFonts w:ascii="Times New Roman" w:hAnsi="Times New Roman"/>
          <w:b w:val="0"/>
          <w:i w:val="0"/>
          <w:color w:val="333333"/>
          <w:sz w:val="24"/>
          <w:highlight w:val="white"/>
          <w:u w:val="none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b w:val="0"/>
          <w:i/>
          <w:color w:val="FF4400"/>
          <w:sz w:val="24"/>
          <w:highlight w:val="white"/>
          <w:u w:val="none"/>
        </w:rPr>
        <w:t>(Пс. 18,5).</w:t>
      </w:r>
      <w:r>
        <w:rPr>
          <w:rFonts w:ascii="Times New Roman" w:hAnsi="Times New Roman"/>
          <w:b w:val="0"/>
          <w:i w:val="0"/>
          <w:color w:val="333333"/>
          <w:sz w:val="24"/>
          <w:highlight w:val="white"/>
          <w:u w:val="none"/>
        </w:rPr>
        <w:t xml:space="preserve"> Алилуя, </w:t>
      </w:r>
      <w:r>
        <w:rPr>
          <w:rFonts w:ascii="Times New Roman" w:hAnsi="Times New Roman"/>
          <w:b w:val="0"/>
          <w:i/>
          <w:color w:val="FF4400"/>
          <w:sz w:val="24"/>
          <w:highlight w:val="white"/>
          <w:u w:val="none"/>
        </w:rPr>
        <w:t>тричі</w:t>
      </w:r>
      <w:r>
        <w:rPr>
          <w:rFonts w:ascii="Times New Roman" w:hAnsi="Times New Roman"/>
          <w:b w:val="0"/>
          <w:i w:val="0"/>
          <w:color w:val="333333"/>
          <w:sz w:val="24"/>
          <w:highlight w:val="white"/>
          <w:u w:val="none"/>
        </w:rPr>
        <w:t>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&lt;/prychasnii&gt;</w:t>
      </w:r>
      <w:r>
        <w:rPr/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&lt;vidpust&gt;</w:t>
      </w:r>
      <w:r>
        <w:rPr/>
      </w:r>
    </w:p>
    <w:p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Священик: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якого є храм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, св. ап. і євангелиста Луки, якого сьогодні пам’ять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b w:val="0"/>
          <w:i w:val="0"/>
          <w:color w:val="000000"/>
          <w:sz w:val="24"/>
          <w:highlight w:val="darkGray"/>
          <w:u w:val="none"/>
        </w:rPr>
        <w:t>&lt;/vidpust&gt;</w:t>
      </w:r>
      <w:r>
        <w:rPr/>
      </w:r>
    </w:p>
    <w:p>
      <w:pPr>
        <w:pStyle w:val="Heading2"/>
      </w:pPr>
      <w:r>
        <w:t>Жовтень 19,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20,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21,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22,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3): </w:t>
      </w:r>
      <w:r>
        <w:rPr>
          <w:rFonts w:ascii="Times New Roman" w:hAnsi="Times New Roman"/>
          <w:color w:val="333333"/>
          <w:sz w:val="24"/>
        </w:rPr>
        <w:t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hAnsi="Times New Roman"/>
          <w:i/>
          <w:color w:val="FF4400"/>
          <w:sz w:val="24"/>
        </w:rPr>
        <w:t>(Пс. 46,7).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hAnsi="Times New Roman"/>
          <w:i/>
          <w:color w:val="FF4400"/>
          <w:sz w:val="24"/>
        </w:rPr>
        <w:t>(Пс. 46,2)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color w:val="333333"/>
          <w:sz w:val="24"/>
        </w:rPr>
        <w:t xml:space="preserve">На Тебе, Господи, я уповав, щоб не посоромився навіки </w:t>
      </w:r>
      <w:r>
        <w:rPr>
          <w:rFonts w:ascii="Times New Roman" w:hAnsi="Times New Roman"/>
          <w:i/>
          <w:color w:val="FF4400"/>
          <w:sz w:val="24"/>
        </w:rPr>
        <w:t>(Пс. 30,2).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Будь мені Богом захисником і домом прибіжища, щоб спасти мене </w:t>
      </w:r>
      <w:r>
        <w:rPr>
          <w:rFonts w:ascii="Times New Roman" w:hAnsi="Times New Roman"/>
          <w:i/>
          <w:color w:val="FF4400"/>
          <w:sz w:val="24"/>
        </w:rPr>
        <w:t>(Пс. 30,3).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23,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24,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25,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26, Четвер</w:t>
      </w:r>
    </w:p>
    <w:p>
      <w:r>
        <w:rPr/>
      </w:r>
      <w:r>
        <w:rPr/>
      </w:r>
    </w:p>
    <w:p>
      <w:r>
        <w:rPr>
          <w:rFonts w:ascii="Times New Roman" w:hAnsi="Times New Roman"/>
          <w:color w:val="FF4400"/>
          <w:sz w:val="24"/>
        </w:rPr>
        <w:t>🕁 Св. і славного влкмч. Димитрія Мироточця.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Як великого поборника в бідах знайшла тебе вселенна, страстотерпче;* Ти перемагаєш народи, бо, як скинув ти Лієву гординю* і на подвиг сміливим учинив ти Нестора,* так, святий Димитрію, молися Христу Богу,* дарувати нам велику милість.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>Крови твоєї струями, Димитрію, Бог Церкву обагрив,* давши тобі кріпость непобідиму і зберігаючи град твій непошкодженим,* бо ти – його твердиня.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>
          <w:rFonts w:ascii="Arial" w:hAnsi="Arial"/>
          <w:i/>
          <w:color w:val="FF4400"/>
          <w:sz w:val="20"/>
        </w:rPr>
        <w:t>#ap292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розцвіте, і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 91,13).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(Пс.91,14).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>
          <w:rFonts w:ascii="Arial" w:hAnsi="Arial"/>
          <w:i/>
          <w:color w:val="FF4400"/>
          <w:sz w:val="20"/>
        </w:rPr>
        <w:t>#iv052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</w:t>
      </w:r>
      <w:r>
        <w:rPr>
          <w:rFonts w:ascii="Times New Roman" w:hAnsi="Times New Roman"/>
          <w:color w:val="FF0000"/>
          <w:sz w:val="24"/>
        </w:rPr>
        <w:t>святого якого є храм</w:t>
      </w:r>
      <w:r>
        <w:rPr>
          <w:rFonts w:ascii="Times New Roman" w:hAnsi="Times New Roman"/>
          <w:sz w:val="24"/>
        </w:rPr>
        <w:t>, святого славного влкмч. Димитрія Мироточця,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27,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28,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29,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4): </w:t>
      </w:r>
      <w:r>
        <w:rPr>
          <w:rFonts w:ascii="Times New Roman" w:hAnsi="Times New Roman"/>
          <w:color w:val="333333"/>
          <w:sz w:val="24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color w:val="333333"/>
          <w:sz w:val="24"/>
        </w:rPr>
        <w:t xml:space="preserve">Як величні діла твої, Господи, все премудрістю сотворив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 xml:space="preserve">Натягни лук і успівай, і царюй, істини ради і лагідности, і справедливости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Возлюбив Ти справедливість і возненавидів Ти беззаконня </w:t>
      </w:r>
      <w:r>
        <w:rPr>
          <w:rFonts w:ascii="Times New Roman" w:hAnsi="Times New Roman"/>
          <w:i/>
          <w:color w:val="FF4400"/>
          <w:sz w:val="24"/>
        </w:rPr>
        <w:t>(Пс. 44,8).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30,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31,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