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23, Середа</w:t>
      </w:r>
    </w:p>
    <w:p>
      <w:r>
        <w:rPr>
          <w:rFonts w:ascii="Times New Roman" w:hAnsi="Times New Roman"/>
          <w:sz w:val="24"/>
        </w:rPr>
        <w:t>Свв. мчч. Трофима, Теофіла і тих, що з ними Блаж. сщмч. Василія Гопка, єп.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