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18 Четвер</w:t>
        <w:br w:type="textWrapping"/>
        <w:t xml:space="preserve">18 (5) Св. і славної мчц. Ірини. Прп. Никифора, ігумена монастиря Мидікійського.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славної мучениці Ірини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славної мучениці Ірини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2023-04-24T13:18:00Z</dcterms:created>
  <dc:creator>Windows User</dc:creator>
</cp:coreProperties>
</file>