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4</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4)</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Якщо бажаємо причаститися божественної Пасхи,* що гряде не з Єгипту, а з Сіону,* то покаянням відкиньмо гріховну закваску,* підпережімся умертвінням тілесних принад,* прикрасімо наші ноги взуттям, що не йде на дороги усякого лукавства,* підіпрімося палицею віри.* Не дивімся на ворогів Владичного хреста* які зі свого черева роблять собі ідола,* але йдім слідом за Спасителем душ наших* що показав нам перемогу над дияволом.</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Якщо бажаємо причаститися божественної Пасхи,* що гряде не з Єгипту, а з Сіону,* то покаянням відкиньмо гріховну закваску,* підпережімся умертвінням тілесних принад,* прикрасімо наші ноги взуттям, що не йде на дороги усякого лукавства,* підіпрімося палицею віри.* Не дивімся на ворогів Владичного хреста* які зі свого черева роблять собі ідола,* але йдім слідом за Спасителем душ наших* що показав нам перемогу над дияволом.</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Ти прославляєшся* у пам’яті святих Твоїх, Христе Боже;* їхніми благаннями* даруй нам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pPr>
      <w:r w:rsidDel="00000000" w:rsidR="00000000" w:rsidRPr="00000000">
        <w:rPr>
          <w:rFonts w:ascii="Times New Roman" w:hAnsi="Times New Roman"/>
          <w:i w:val="1"/>
          <w:color w:val="ff0000"/>
          <w:sz w:val="24"/>
          <w:rtl w:val="0"/>
        </w:rPr>
        <w:t xml:space="preserve">(г. 2):</w:t>
      </w:r>
      <w:r w:rsidDel="00000000" w:rsidR="00000000" w:rsidRPr="00000000">
        <w:rPr>
          <w:rFonts w:ascii="Times New Roman" w:hAnsi="Times New Roman"/>
          <w:sz w:val="24"/>
          <w:rtl w:val="0"/>
        </w:rPr>
        <w:t xml:space="preserve"> Висячи на хресті, Христе мій,* Ти тоді затемнив сонце,* і засвітив вірним істинне світло правдивого прощення.* Просвіти ж і мене, затемненого улещеннями ворога,* щоб ходив я у світлі повелінь Твоїх,* і чистим дійшов до спасенної зірниці Твого воскресіння.</w:t>
      </w:r>
    </w:p>
    <w:p w:rsidR="00000000" w:rsidDel="00000000" w:rsidP="00000000" w:rsidRDefault="00000000" w:rsidRPr="00000000" w14:paraId="0000011A">
      <w:pPr>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Висячи, мов виноград на дереві, Христе Спасе,* ти напоїв вином безсмертя всі кінці землі.* Тому кличу до тебе:* Солодким вином щирого покаяння* напувай, Спасе, мою душу,* постійно запаморочену гріховним п’янством,* і дай мені нині силу постити від сластолюбства,* як благий і людинолюбний.</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sz w:val="24"/>
          <w:rtl w:val="0"/>
        </w:rPr>
        <w:t xml:space="preserve">О, хреста Твого могутня сила!* Він бо зродив для Церкви цвіт стриманості* і викорінив ще Адамову нестриманість в Едемі.* Вона бо принесла людям смерть,* а хрест постійно виточує світові безсмертя.* Немов з якогось райського джерела,* з хреста тече Твоя життєдайна Кров, разом з водою,* від якої все оживотворяється.* Хрестом осолоди нам пісну їжу, Боже Ізраїля,* що маєш велику милість.</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Мучениками нескореними,* й ієрархами всехвальними, і світильниками всесвітніми,* колонами непорушними Божественної Церкви,* і основою догматів,* і проводарями благочестивих,* і виполювачами омани стали ви, отці небесномудрі,* світловодці душ наших,* ангелів співбесідники,* Тройці поборники.</w:t>
      </w:r>
      <w:r w:rsidDel="00000000" w:rsidR="00000000" w:rsidRPr="00000000">
        <w:rPr>
          <w:rFonts w:ascii="Times New Roman" w:hAnsi="Times New Roman"/>
          <w:sz w:val="24"/>
          <w:rtl w:val="0"/>
        </w:rPr>
      </w:r>
    </w:p>
    <w:p w:rsidR="00000000" w:rsidDel="00000000" w:rsidP="00000000" w:rsidRDefault="00000000" w:rsidRPr="00000000" w14:paraId="00000120">
      <w:pPr>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Мучениками нескореними,* й ієрархами всехвальними, і світильниками всесвітніми,* колонами непорушними Божественної Церкви,* і основою догматів,* і проводарями благочестивих,* і виполювачами омани стали ви, отці небесномудрі,* світловодці душ наших,* ангелів співбесідники,* Тройці поборники.</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Єфрем піснеславний,* і Василій богомудрий,* і Капітон величний,* божественний Агатодор* з Елпідієм, і Етерієм, і Євгенієм славнозвісним,* словами богонатхненними нехай як блаженні величаються;* бо преподобно поживши* і священно постраждавши,* вони Царства Небесного жителями явилися.</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Умертвивши плотське мудрування подвигами,* Василій піснеславний мерця воскресив* призиванням божественним;* знову ж Капітон, святобливий пастир,* посеред полум’я стояв, радіючи,* і його бачили неопалимим.* Їх молитвами, </w:t>
      </w:r>
      <w:r w:rsidDel="00000000" w:rsidR="00000000" w:rsidRPr="00000000">
        <w:rPr>
          <w:rFonts w:ascii="Times New Roman" w:hAnsi="Times New Roman"/>
          <w:sz w:val="24"/>
          <w:rtl w:val="0"/>
        </w:rPr>
        <w:t xml:space="preserve">Людино</w:t>
      </w:r>
      <w:r w:rsidDel="00000000" w:rsidR="00000000" w:rsidRPr="00000000">
        <w:rPr>
          <w:rFonts w:ascii="Times New Roman" w:cs="Times New Roman" w:eastAsia="Times New Roman" w:hAnsi="Times New Roman"/>
          <w:sz w:val="24"/>
          <w:szCs w:val="24"/>
          <w:rtl w:val="0"/>
        </w:rPr>
        <w:t xml:space="preserve">любче,* умилостивлення нам даруй* і велику Твою милість.</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 </w:t>
      </w:r>
      <w:r w:rsidDel="00000000" w:rsidR="00000000" w:rsidRPr="00000000">
        <w:rPr>
          <w:rFonts w:ascii="Times New Roman" w:cs="Times New Roman" w:eastAsia="Times New Roman" w:hAnsi="Times New Roman"/>
          <w:sz w:val="24"/>
          <w:szCs w:val="24"/>
          <w:rtl w:val="0"/>
        </w:rPr>
        <w:t xml:space="preserve">Побачивши тоді Агниця свого Агнця,* як на смерть спішив,* квапливо за ним ступала й до нього промовляла:* Куди йдеш, дитино моя найсолодша, Христе?* Чому цим шляхом ідеш, Довготерпеливий, без зволікання?* Ісусе найдорожчий, безгрішний і дуже милосердний Господи?* Промов словечко до мене, слугині твоєї, любий мій Сину,* і не збувай мовчанкою мене, Щедрий,* що тебе чудесно породила, Боже, життєдавче,* що даєш світові велику милість.</w:t>
      </w:r>
      <w:r w:rsidDel="00000000" w:rsidR="00000000" w:rsidRPr="00000000">
        <w:rPr>
          <w:rFonts w:ascii="Times New Roman" w:hAnsi="Times New Roman"/>
          <w:sz w:val="24"/>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8"/>
          <w:u w:val="none"/>
          <w:shd w:fill="auto" w:val="clear"/>
          <w:vertAlign w:val="baseline"/>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pStyle w:val="Heading3"/>
        <w:spacing w:after="120" w:before="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sz w:val="24"/>
          <w:rtl w:val="0"/>
        </w:rPr>
        <w:t xml:space="preserve">Прокімен (г. 4): </w:t>
      </w:r>
      <w:r w:rsidDel="00000000" w:rsidR="00000000" w:rsidRPr="00000000">
        <w:rPr>
          <w:rFonts w:ascii="Times New Roman" w:cs="Times New Roman" w:eastAsia="Times New Roman" w:hAnsi="Times New Roman"/>
          <w:color w:val="000000"/>
          <w:sz w:val="24"/>
          <w:rtl w:val="0"/>
        </w:rPr>
        <w:t xml:space="preserve">Благословляю Господа, що врозумив мене </w:t>
      </w:r>
      <w:r w:rsidDel="00000000" w:rsidR="00000000" w:rsidRPr="00000000">
        <w:rPr>
          <w:rFonts w:ascii="Times New Roman" w:cs="Times New Roman" w:eastAsia="Times New Roman" w:hAnsi="Times New Roman"/>
          <w:i w:val="1"/>
          <w:color w:val="ff0000"/>
          <w:sz w:val="24"/>
          <w:rtl w:val="0"/>
        </w:rPr>
        <w:t xml:space="preserve">(Пс. 15,7).</w:t>
      </w:r>
    </w:p>
    <w:p w:rsidR="00000000" w:rsidDel="00000000" w:rsidP="00000000" w:rsidRDefault="00000000" w:rsidRPr="00000000" w14:paraId="00000135">
      <w:pPr>
        <w:pStyle w:val="Heading3"/>
        <w:spacing w:after="120" w:before="0" w:lineRule="auto"/>
        <w:jc w:val="both"/>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i w:val="1"/>
          <w:color w:val="ff0000"/>
          <w:sz w:val="24"/>
          <w:rtl w:val="0"/>
        </w:rPr>
        <w:t xml:space="preserve">Стих:</w:t>
      </w:r>
      <w:r w:rsidDel="00000000" w:rsidR="00000000" w:rsidRPr="00000000">
        <w:rPr>
          <w:rFonts w:ascii="Times New Roman" w:cs="Times New Roman" w:eastAsia="Times New Roman" w:hAnsi="Times New Roman"/>
          <w:i w:val="1"/>
          <w:color w:val="000000"/>
          <w:sz w:val="24"/>
          <w:rtl w:val="0"/>
        </w:rPr>
        <w:t xml:space="preserve"> </w:t>
      </w:r>
      <w:r w:rsidDel="00000000" w:rsidR="00000000" w:rsidRPr="00000000">
        <w:rPr>
          <w:rFonts w:ascii="Times New Roman" w:cs="Times New Roman" w:eastAsia="Times New Roman" w:hAnsi="Times New Roman"/>
          <w:color w:val="000000"/>
          <w:sz w:val="24"/>
          <w:rtl w:val="0"/>
        </w:rPr>
        <w:t xml:space="preserve">Бережи мене, Господи, бо я на Тебе уповав.</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jc w:val="both"/>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jc w:val="both"/>
        <w:rPr/>
      </w:pPr>
      <w:r w:rsidDel="00000000" w:rsidR="00000000" w:rsidRPr="00000000">
        <w:rPr>
          <w:rFonts w:ascii="Times New Roman" w:hAnsi="Times New Roman"/>
          <w:sz w:val="24"/>
          <w:rtl w:val="0"/>
        </w:rPr>
        <w:t xml:space="preserve">Таке було походження неба й землі, коли сотворено їх. – Коли Господь Бог творив небо й землю, не було ще на землі ніякої польової рослини й не росла ще ніяка трава на полі, бо Господь Бог не посилав дощу на землю, і не було людини, щоб порати землю. Але виходила волога з землі й напувала всю поверхню землі. Тоді Господь Бог утворив чоловіка з земного пороху та вдихнув йому в ніздрі віддих життя, і чоловік став живою істотою. Господь Бог насадив сад у Едемі, на сході, й оселив там чоловіка, що його був утворив. І виростив Господь Бог із землі всяке дерево, принадне на погляд і добре для поживи, і дерево життя посеред саду та й дерево пізнання добра й зла. </w:t>
      </w:r>
    </w:p>
    <w:p w:rsidR="00000000" w:rsidDel="00000000" w:rsidP="00000000" w:rsidRDefault="00000000" w:rsidRPr="00000000" w14:paraId="0000013A">
      <w:pPr>
        <w:jc w:val="both"/>
        <w:rPr/>
      </w:pPr>
      <w:r w:rsidDel="00000000" w:rsidR="00000000" w:rsidRPr="00000000">
        <w:rPr>
          <w:rFonts w:ascii="Times New Roman" w:hAnsi="Times New Roman"/>
          <w:sz w:val="24"/>
          <w:rtl w:val="0"/>
        </w:rPr>
        <w:t xml:space="preserve">З Едему ж виходила ріка, щоб зрошувати сад і звідти розділялась вона на чотири течії. Ім’я першої – Пішон; це та, що обтікає ввесь Хавіла-край, де є золото. А золото цього ж краю добре. Там же є пахуча смола й онікс-камінь. Ім’я другої ріки – Гіхон; вона обтікає ввесь Куш-край. Ім’я третьої ріки - Тигр; вона тече на схід від Ашшуру. Четверта ж ріка – Ефрат. </w:t>
      </w:r>
    </w:p>
    <w:p w:rsidR="00000000" w:rsidDel="00000000" w:rsidP="00000000" w:rsidRDefault="00000000" w:rsidRPr="00000000" w14:paraId="0000013B">
      <w:pPr>
        <w:spacing w:after="120" w:lineRule="auto"/>
        <w:jc w:val="both"/>
        <w:rPr/>
      </w:pPr>
      <w:r w:rsidDel="00000000" w:rsidR="00000000" w:rsidRPr="00000000">
        <w:rPr>
          <w:rFonts w:ascii="Times New Roman" w:hAnsi="Times New Roman"/>
          <w:sz w:val="24"/>
          <w:rtl w:val="0"/>
        </w:rPr>
        <w:t xml:space="preserve">Узяв Господь Бог чоловіка й осадив його в Едемському саді порати його й доглядати його. Та й дав Господь Бог чоловікові таку заповідь; «З усякого дерева в саду їстимеш; з дерева ж пізнання добра й зла не їстимеш, бо того самого дня, коли з нього скуштуєш, напевно вмреш». Тоді сказав Господь Бог: «Не добре чоловікові бути самому; сотворю йому поміч, відповідну для нього». І сотворив Господь Бог з землі всіляких польових звірів і всіляких птахів піднебесних і привів їх до чоловіка  побачити, як він назве їх; як саме чоловік назве кожне живе сотворіння, щоб воно так і звалось. </w:t>
      </w:r>
      <w:r w:rsidDel="00000000" w:rsidR="00000000" w:rsidRPr="00000000">
        <w:rPr>
          <w:rFonts w:ascii="Times New Roman" w:hAnsi="Times New Roman"/>
          <w:i w:val="1"/>
          <w:color w:val="ff0000"/>
          <w:sz w:val="24"/>
          <w:rtl w:val="0"/>
        </w:rPr>
        <w:t xml:space="preserve">(Бут. 2 , 4-19)</w:t>
      </w:r>
      <w:r w:rsidDel="00000000" w:rsidR="00000000" w:rsidRPr="00000000">
        <w:rPr>
          <w:rFonts w:ascii="Times New Roman" w:hAnsi="Times New Roman"/>
          <w:sz w:val="24"/>
          <w:rtl w:val="0"/>
        </w:rPr>
      </w:r>
    </w:p>
    <w:p w:rsidR="00000000" w:rsidDel="00000000" w:rsidP="00000000" w:rsidRDefault="00000000" w:rsidRPr="00000000" w14:paraId="0000013C">
      <w:pPr>
        <w:spacing w:after="120" w:lineRule="auto"/>
        <w:jc w:val="both"/>
        <w:rPr>
          <w:i w:val="1"/>
          <w:color w:val="ff0000"/>
        </w:rPr>
      </w:pPr>
      <w:r w:rsidDel="00000000" w:rsidR="00000000" w:rsidRPr="00000000">
        <w:rPr>
          <w:rFonts w:ascii="Times New Roman" w:hAnsi="Times New Roman"/>
          <w:i w:val="1"/>
          <w:color w:val="ff0000"/>
          <w:sz w:val="24"/>
          <w:rtl w:val="0"/>
        </w:rPr>
        <w:t xml:space="preserve">Прокімен (г. 4): </w:t>
      </w:r>
      <w:r w:rsidDel="00000000" w:rsidR="00000000" w:rsidRPr="00000000">
        <w:rPr>
          <w:rFonts w:ascii="Times New Roman" w:hAnsi="Times New Roman"/>
          <w:sz w:val="24"/>
          <w:rtl w:val="0"/>
        </w:rPr>
        <w:t xml:space="preserve">Бережи мене, Господи,* як зіницю ока </w:t>
      </w:r>
      <w:r w:rsidDel="00000000" w:rsidR="00000000" w:rsidRPr="00000000">
        <w:rPr>
          <w:rFonts w:ascii="Times New Roman" w:hAnsi="Times New Roman"/>
          <w:i w:val="1"/>
          <w:color w:val="ff0000"/>
          <w:sz w:val="24"/>
          <w:rtl w:val="0"/>
        </w:rPr>
        <w:t xml:space="preserve">(Пс. 16,8).</w:t>
      </w:r>
    </w:p>
    <w:p w:rsidR="00000000" w:rsidDel="00000000" w:rsidP="00000000" w:rsidRDefault="00000000" w:rsidRPr="00000000" w14:paraId="0000013D">
      <w:pPr>
        <w:spacing w:after="120" w:lineRule="auto"/>
        <w:jc w:val="both"/>
        <w:rPr>
          <w:i w:val="1"/>
          <w:color w:val="ff0000"/>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Почуй, Господи, правду мою </w:t>
      </w:r>
      <w:r w:rsidDel="00000000" w:rsidR="00000000" w:rsidRPr="00000000">
        <w:rPr>
          <w:rFonts w:ascii="Times New Roman" w:hAnsi="Times New Roman"/>
          <w:i w:val="1"/>
          <w:color w:val="ff0000"/>
          <w:sz w:val="24"/>
          <w:rtl w:val="0"/>
        </w:rPr>
        <w:t xml:space="preserve">(Пс. 16,1).</w:t>
      </w:r>
    </w:p>
    <w:p w:rsidR="00000000" w:rsidDel="00000000" w:rsidP="00000000" w:rsidRDefault="00000000" w:rsidRPr="00000000" w14:paraId="0000013E">
      <w:pPr>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F">
      <w:pPr>
        <w:widowControl w:val="0"/>
        <w:spacing w:after="120" w:lineRule="auto"/>
        <w:jc w:val="both"/>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3">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4">
      <w:pPr>
        <w:widowControl w:val="0"/>
        <w:spacing w:after="120" w:lineRule="auto"/>
        <w:jc w:val="both"/>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hAnsi="Times New Roman"/>
          <w:sz w:val="24"/>
          <w:rtl w:val="0"/>
        </w:rPr>
        <w:t xml:space="preserve">Мій сину! Не забувай мого навчання; нехай твоє серце береже мої накази, бо вони тобі причинять довголіття, роки життя й спокою. Нехай доброта й вірність тебе не покидають, прив’яжи їх собі на шию, напиши їх на таблиці серця. Тим знайдеш ласку й доброзичливість в Божих очах і в людських. Звірся на Господа всім твоїм серцем, не покладайсь на власний розум. У всіх твоїх путях думай про нього і він твої стежки вирівняє. Не гадай собі, що ти мудрий, бійся Господа і від зла ухиляйся, і це буде здоров’ям для твого тіла, й оновою для костей твоїх. Шануй Господа тим, що ти маєш, та первоплодами всіх твоїх прибутків, і твої клуні будуть ущерть повні, твої винотоки вируватимуть молодим вином. Не легковаж Господнього докору, о мій сину, і не ухиляйся, коли він карає. Кого Бог любить, того й картає, як батько улюбленого сина.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бажаєщ, не зрівняється з нею. Вік довгий у її правиці, і в лівиці – багатство й слава. Шляхи її – шляхи відради, всі її стежки – мирні. Вона дерево життя для тих, хто її держиться, щасливий, хто її вхопився. </w:t>
      </w:r>
      <w:r w:rsidDel="00000000" w:rsidR="00000000" w:rsidRPr="00000000">
        <w:rPr>
          <w:rFonts w:ascii="Times New Roman" w:hAnsi="Times New Roman"/>
          <w:i w:val="1"/>
          <w:color w:val="ff0000"/>
          <w:sz w:val="24"/>
          <w:rtl w:val="0"/>
        </w:rPr>
        <w:t xml:space="preserve">(Прип. 3, 1-18)</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A">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1">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1">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7">
      <w:pPr>
        <w:widowControl w:val="0"/>
        <w:spacing w:after="120" w:lineRule="auto"/>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Rule="auto"/>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E">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8">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Rule="auto"/>
        <w:jc w:val="both"/>
        <w:rPr>
          <w:color w:val="00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D">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F">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1">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8">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D">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E">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5">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7">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B">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2">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2">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3">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F">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7">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9">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E">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F">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священномучеників, що були єпископами в Херсоні: Василія, Єфрема, Капітона, Євгенія, Етерія й інших, блаженного священномученика Леоніда-Леонтія Федорова,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00">
      <w:pPr>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201">
      <w:pPr>
        <w:rPr/>
      </w:pPr>
      <w:r w:rsidDel="00000000" w:rsidR="00000000" w:rsidRPr="00000000">
        <w:rPr>
          <w:rFonts w:ascii="Times New Roman" w:hAnsi="Times New Roman"/>
          <w:sz w:val="24"/>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0F3202"/>
    <w:pPr>
      <w:spacing w:after="0" w:line="240" w:lineRule="auto"/>
    </w:pPr>
    <w:rPr>
      <w:rFonts w:ascii="Times New Roman" w:cs="Times New Roman" w:eastAsia="Times New Roman" w:hAnsi="Times New Roman"/>
      <w:sz w:val="24"/>
      <w:szCs w:val="24"/>
      <w:lang w:eastAsia="ru-RU" w:val="uk-UA"/>
    </w:rPr>
  </w:style>
  <w:style w:type="paragraph" w:styleId="Heading1">
    <w:name w:val="heading 1"/>
    <w:basedOn w:val="Normal"/>
    <w:next w:val="Normal"/>
    <w:link w:val="Heading1Char"/>
    <w:uiPriority w:val="99"/>
    <w:qFormat w:val="1"/>
    <w:rsid w:val="000F3202"/>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rsid w:val="000F3202"/>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rsid w:val="000F3202"/>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0F3202"/>
    <w:pPr>
      <w:keepNext w:val="1"/>
      <w:keepLines w:val="1"/>
      <w:spacing w:after="40" w:before="240"/>
      <w:outlineLvl w:val="3"/>
    </w:pPr>
    <w:rPr>
      <w:b w:val="1"/>
    </w:rPr>
  </w:style>
  <w:style w:type="paragraph" w:styleId="Heading5">
    <w:name w:val="heading 5"/>
    <w:basedOn w:val="1"/>
    <w:next w:val="1"/>
    <w:link w:val="Heading5Char"/>
    <w:uiPriority w:val="99"/>
    <w:qFormat w:val="1"/>
    <w:rsid w:val="000F3202"/>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0F3202"/>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0F3202"/>
    <w:rPr>
      <w:rFonts w:ascii="Calibri" w:cs="Times New Roman" w:eastAsia="Times New Roman" w:hAnsi="Calibri"/>
      <w:b w:val="1"/>
      <w:bCs w:val="1"/>
      <w:color w:val="345a8a"/>
      <w:sz w:val="32"/>
      <w:szCs w:val="32"/>
      <w:lang w:eastAsia="ru-RU" w:val="uk-UA"/>
    </w:rPr>
  </w:style>
  <w:style w:type="character" w:styleId="Heading2Char" w:customStyle="1">
    <w:name w:val="Heading 2 Char"/>
    <w:basedOn w:val="DefaultParagraphFont"/>
    <w:link w:val="Heading2"/>
    <w:uiPriority w:val="99"/>
    <w:rsid w:val="000F3202"/>
    <w:rPr>
      <w:rFonts w:ascii="Calibri" w:cs="Times New Roman" w:eastAsia="Times New Roman" w:hAnsi="Calibri"/>
      <w:b w:val="1"/>
      <w:bCs w:val="1"/>
      <w:color w:val="4f81bd"/>
      <w:sz w:val="26"/>
      <w:szCs w:val="26"/>
      <w:lang w:eastAsia="ru-RU" w:val="uk-UA"/>
    </w:rPr>
  </w:style>
  <w:style w:type="character" w:styleId="Heading3Char" w:customStyle="1">
    <w:name w:val="Heading 3 Char"/>
    <w:basedOn w:val="DefaultParagraphFont"/>
    <w:link w:val="Heading3"/>
    <w:uiPriority w:val="99"/>
    <w:rsid w:val="000F3202"/>
    <w:rPr>
      <w:rFonts w:ascii="Calibri" w:cs="Times New Roman" w:eastAsia="Times New Roman" w:hAnsi="Calibri"/>
      <w:color w:val="243f60"/>
      <w:sz w:val="24"/>
      <w:szCs w:val="24"/>
      <w:lang w:val="en-US"/>
    </w:rPr>
  </w:style>
  <w:style w:type="character" w:styleId="Heading4Char" w:customStyle="1">
    <w:name w:val="Heading 4 Char"/>
    <w:basedOn w:val="DefaultParagraphFont"/>
    <w:link w:val="Heading4"/>
    <w:uiPriority w:val="99"/>
    <w:rsid w:val="000F3202"/>
    <w:rPr>
      <w:rFonts w:ascii="Times New Roman" w:cs="Times New Roman" w:eastAsia="Times New Roman" w:hAnsi="Times New Roman"/>
      <w:b w:val="1"/>
      <w:sz w:val="24"/>
      <w:szCs w:val="24"/>
      <w:lang w:val="uk-UA"/>
    </w:rPr>
  </w:style>
  <w:style w:type="character" w:styleId="Heading5Char" w:customStyle="1">
    <w:name w:val="Heading 5 Char"/>
    <w:basedOn w:val="DefaultParagraphFont"/>
    <w:link w:val="Heading5"/>
    <w:uiPriority w:val="99"/>
    <w:rsid w:val="000F3202"/>
    <w:rPr>
      <w:rFonts w:ascii="Times New Roman" w:cs="Times New Roman" w:eastAsia="Times New Roman" w:hAnsi="Times New Roman"/>
      <w:b w:val="1"/>
      <w:lang w:val="uk-UA"/>
    </w:rPr>
  </w:style>
  <w:style w:type="character" w:styleId="Heading6Char" w:customStyle="1">
    <w:name w:val="Heading 6 Char"/>
    <w:basedOn w:val="DefaultParagraphFont"/>
    <w:link w:val="Heading6"/>
    <w:uiPriority w:val="99"/>
    <w:rsid w:val="000F3202"/>
    <w:rPr>
      <w:rFonts w:ascii="Times New Roman" w:cs="Times New Roman" w:eastAsia="Times New Roman" w:hAnsi="Times New Roman"/>
      <w:b w:val="1"/>
      <w:sz w:val="20"/>
      <w:szCs w:val="20"/>
      <w:lang w:val="uk-UA"/>
    </w:rPr>
  </w:style>
  <w:style w:type="paragraph" w:styleId="1" w:customStyle="1">
    <w:name w:val="Звичайний1"/>
    <w:uiPriority w:val="99"/>
    <w:rsid w:val="000F3202"/>
    <w:pPr>
      <w:spacing w:after="0" w:line="240" w:lineRule="auto"/>
    </w:pPr>
    <w:rPr>
      <w:rFonts w:ascii="Times New Roman" w:cs="Times New Roman" w:eastAsia="Times New Roman" w:hAnsi="Times New Roman"/>
      <w:sz w:val="24"/>
      <w:szCs w:val="24"/>
      <w:lang w:val="uk-UA"/>
    </w:rPr>
  </w:style>
  <w:style w:type="paragraph" w:styleId="Title">
    <w:name w:val="Title"/>
    <w:basedOn w:val="1"/>
    <w:next w:val="1"/>
    <w:link w:val="TitleChar"/>
    <w:uiPriority w:val="99"/>
    <w:qFormat w:val="1"/>
    <w:rsid w:val="000F3202"/>
    <w:pPr>
      <w:keepNext w:val="1"/>
      <w:keepLines w:val="1"/>
      <w:spacing w:after="120" w:before="480"/>
    </w:pPr>
    <w:rPr>
      <w:b w:val="1"/>
      <w:sz w:val="72"/>
      <w:szCs w:val="72"/>
    </w:rPr>
  </w:style>
  <w:style w:type="character" w:styleId="TitleChar" w:customStyle="1">
    <w:name w:val="Title Char"/>
    <w:basedOn w:val="DefaultParagraphFont"/>
    <w:link w:val="Title"/>
    <w:uiPriority w:val="99"/>
    <w:rsid w:val="000F3202"/>
    <w:rPr>
      <w:rFonts w:ascii="Times New Roman" w:cs="Times New Roman" w:eastAsia="Times New Roman" w:hAnsi="Times New Roman"/>
      <w:b w:val="1"/>
      <w:sz w:val="72"/>
      <w:szCs w:val="72"/>
      <w:lang w:val="uk-UA"/>
    </w:rPr>
  </w:style>
  <w:style w:type="paragraph" w:styleId="DocumentMap">
    <w:name w:val="Document Map"/>
    <w:basedOn w:val="Normal"/>
    <w:link w:val="DocumentMapChar"/>
    <w:uiPriority w:val="99"/>
    <w:semiHidden w:val="1"/>
    <w:rsid w:val="000F3202"/>
    <w:rPr>
      <w:rFonts w:ascii="Lucida Grande CY" w:cs="Lucida Grande CY" w:hAnsi="Lucida Grande CY"/>
    </w:rPr>
  </w:style>
  <w:style w:type="character" w:styleId="DocumentMapChar" w:customStyle="1">
    <w:name w:val="Document Map Char"/>
    <w:basedOn w:val="DefaultParagraphFont"/>
    <w:link w:val="DocumentMap"/>
    <w:uiPriority w:val="99"/>
    <w:semiHidden w:val="1"/>
    <w:rsid w:val="000F3202"/>
    <w:rPr>
      <w:rFonts w:ascii="Lucida Grande CY" w:cs="Lucida Grande CY" w:eastAsia="Times New Roman" w:hAnsi="Lucida Grande CY"/>
      <w:sz w:val="24"/>
      <w:szCs w:val="24"/>
      <w:lang w:eastAsia="ru-RU" w:val="uk-UA"/>
    </w:rPr>
  </w:style>
  <w:style w:type="paragraph" w:styleId="NormalWeb">
    <w:name w:val="Normal (Web)"/>
    <w:basedOn w:val="Normal"/>
    <w:uiPriority w:val="99"/>
    <w:rsid w:val="000F3202"/>
    <w:pPr>
      <w:spacing w:after="100" w:afterAutospacing="1" w:before="100" w:beforeAutospacing="1"/>
    </w:pPr>
    <w:rPr>
      <w:lang w:eastAsia="uk-UA"/>
    </w:rPr>
  </w:style>
  <w:style w:type="paragraph" w:styleId="NoSpacing">
    <w:name w:val="No Spacing"/>
    <w:uiPriority w:val="99"/>
    <w:qFormat w:val="1"/>
    <w:rsid w:val="000F3202"/>
    <w:pPr>
      <w:spacing w:after="0" w:line="240" w:lineRule="auto"/>
    </w:pPr>
    <w:rPr>
      <w:rFonts w:ascii="PeterCyr" w:cs="Times New Roman" w:eastAsia="Times New Roman" w:hAnsi="PeterCyr"/>
      <w:sz w:val="36"/>
      <w:szCs w:val="20"/>
      <w:lang w:val="en-US"/>
    </w:rPr>
  </w:style>
  <w:style w:type="paragraph" w:styleId="Subtitle">
    <w:name w:val="Subtitle"/>
    <w:basedOn w:val="Normal"/>
    <w:next w:val="Normal"/>
    <w:link w:val="SubtitleChar"/>
    <w:uiPriority w:val="99"/>
    <w:qFormat w:val="1"/>
    <w:rsid w:val="000F3202"/>
    <w:pPr>
      <w:keepNext w:val="1"/>
      <w:keepLines w:val="1"/>
      <w:spacing w:after="80" w:before="360"/>
    </w:pPr>
    <w:rPr>
      <w:rFonts w:ascii="Georgia" w:cs="Georgia" w:hAnsi="Georgia"/>
      <w:i w:val="1"/>
      <w:color w:val="666666"/>
      <w:sz w:val="48"/>
      <w:szCs w:val="48"/>
    </w:rPr>
  </w:style>
  <w:style w:type="character" w:styleId="SubtitleChar" w:customStyle="1">
    <w:name w:val="Subtitle Char"/>
    <w:basedOn w:val="DefaultParagraphFont"/>
    <w:link w:val="Subtitle"/>
    <w:uiPriority w:val="99"/>
    <w:rsid w:val="000F3202"/>
    <w:rPr>
      <w:rFonts w:ascii="Georgia" w:cs="Georgia" w:eastAsia="Times New Roman" w:hAnsi="Georgia"/>
      <w:i w:val="1"/>
      <w:color w:val="666666"/>
      <w:sz w:val="48"/>
      <w:szCs w:val="48"/>
      <w:lang w:eastAsia="ru-RU" w:val="uk-UA"/>
    </w:rPr>
  </w:style>
  <w:style w:type="paragraph" w:styleId="Header">
    <w:name w:val="header"/>
    <w:basedOn w:val="Normal"/>
    <w:link w:val="HeaderChar"/>
    <w:uiPriority w:val="99"/>
    <w:unhideWhenUsed w:val="1"/>
    <w:rsid w:val="000F3202"/>
    <w:pPr>
      <w:tabs>
        <w:tab w:val="center" w:pos="4677"/>
        <w:tab w:val="right" w:pos="9355"/>
      </w:tabs>
    </w:pPr>
  </w:style>
  <w:style w:type="character" w:styleId="HeaderChar" w:customStyle="1">
    <w:name w:val="Header Char"/>
    <w:basedOn w:val="DefaultParagraphFont"/>
    <w:link w:val="Header"/>
    <w:uiPriority w:val="99"/>
    <w:rsid w:val="000F3202"/>
    <w:rPr>
      <w:rFonts w:ascii="Times New Roman" w:cs="Times New Roman" w:eastAsia="Times New Roman" w:hAnsi="Times New Roman"/>
      <w:sz w:val="24"/>
      <w:szCs w:val="24"/>
      <w:lang w:eastAsia="ru-RU" w:val="uk-UA"/>
    </w:rPr>
  </w:style>
  <w:style w:type="paragraph" w:styleId="Footer">
    <w:name w:val="footer"/>
    <w:basedOn w:val="Normal"/>
    <w:link w:val="FooterChar"/>
    <w:uiPriority w:val="99"/>
    <w:unhideWhenUsed w:val="1"/>
    <w:rsid w:val="000F3202"/>
    <w:pPr>
      <w:tabs>
        <w:tab w:val="center" w:pos="4677"/>
        <w:tab w:val="right" w:pos="9355"/>
      </w:tabs>
    </w:pPr>
  </w:style>
  <w:style w:type="character" w:styleId="FooterChar" w:customStyle="1">
    <w:name w:val="Footer Char"/>
    <w:basedOn w:val="DefaultParagraphFont"/>
    <w:link w:val="Footer"/>
    <w:uiPriority w:val="99"/>
    <w:rsid w:val="000F3202"/>
    <w:rPr>
      <w:rFonts w:ascii="Times New Roman" w:cs="Times New Roman" w:eastAsia="Times New Roman" w:hAnsi="Times New Roman"/>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tT0PYhRx/M+T2rFArBrHSjH3tA==">CgMxLjA4AHIhMWJDVzVnNWJITjBkYzNOZ2lrYVN0YXpxbEY1SnBjenE3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2023-02-26T21:53:00Z</dcterms:created>
  <dc:creator>Nazar Tokar</dc:creator>
</cp:coreProperties>
</file>