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Памфила, єрея, Порфирія і тих, що з ними, і всіх святих - помилує і спасе нас як благий і людинолюбний.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sz w:val="24"/>
          <w:highlight w:val="white"/>
        </w:rPr>
        <w:t xml:space="preserve"> Перед страшними муками, мужні страдники Господні,* безстрашному раділи мудруванню* і його маючи співбесідником,* не дбали про тілесне,* тому й наслідували вічну славу,* молячись завжди за нас, подвиги їх возхваляючих. 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Памфила, єрея, Порфирія і тих, що з ними, і всіх святих - помилує і спасе нас як благий і людинолюбний.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Памфила, єрея, Порфирія і тих, що з ними, і всіх святих - помилує і спасе нас як благий і людинолюбний.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sz w:val="24"/>
          <w:highlight w:val="white"/>
        </w:rPr>
        <w:t xml:space="preserve"> Перед страшними муками, мужні страдники Господні,* безстрашному раділи мудруванню* і його маючи співбесідником,* не дбали про тілесне,* тому й наслідували вічну славу,* молячись завжди за нас, подвиги їх возхваляючих. 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Памфила, єрея, Порфирія і тих, що з ними, і всіх святих - помилує і спасе нас як благий і людинолюбний.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