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Полум’я спокус потоком сліз погасив ти, блаженний,* і світські печалі і напади звірів приструнивши, взивав єси:* «Прославлений єси, Всесильний, від вогню і бурі спас Ти мене».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вправного подвижника благочестя і страдника добровільного* і чесного пустельного жителя і громадянина* у піснях достойно возхвалімо Мартиніяна всечесного,* він бо змія подолав.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