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sz w:val="24"/>
          <w:highlight w:val="white"/>
        </w:rPr>
        <w:t xml:space="preserve"> Перед страшними муками, мужні страдники Господні,* безстрашному раділи мудруванню* і, його маючи співбесідником, не дбали про тілесне,* тому й наслідували вічну славу,* молячись завжди за нас, подвиги їх возхваляючих.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8</cp:revision>
  <dcterms:created xsi:type="dcterms:W3CDTF">2020-12-08T14:19:00Z</dcterms:created>
  <dcterms:modified xsi:type="dcterms:W3CDTF">2022-10-20T14:56:00Z</dcterms:modified>
</cp:coreProperties>
</file>