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sz w:val="24"/>
        </w:rPr>
        <w:t xml:space="preserve"> До аду, Спасе мій, зійшов Ти * і врата сокрушив Ти як всесильний, * умерлих як Творець воскресив з собою * і смерти жало сокрушив Ти, * і Адам від клятви ізбавився, Чоловіколюбче. * Тому і всі зовемо: Спаси нас, Господи.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 Леве премудрий,* вченнями твоїми всіх просвітив єси, трубо духовна,* моли Христа Бога, щоб спаслись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На престолі священства возсівши, славний,* і левам словесним уста закривши богонатхненими догматами Пресвятої Тройці,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засвітив єси світло богопізнання стадові Твоєму,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й прославився єси* як божественний таїнник Божественної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sz w:val="24"/>
        </w:rPr>
        <w:t xml:space="preserve"> До аду, Спасе мій, зійшов Ти * і врата сокрушив Ти як всесильний, * умерлих як Творець воскресив з собою * і смерти жало сокрушив Ти, * і Адам від клятви ізбавився, Чоловіколюбче. * Тому і всі зовемо: Спаси нас, Господи.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 Леве премудрий,* вченнями твоїми всіх просвітив єси, трубо духовна,* моли Христа Бога, щоб спаслись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На престолі священства возсівши, славний,* і левам словесним уста закривши богонатхненими догматами Пресвятої Тройці,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засвітив єси світло богопізнання стадові Твоєму,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й прославився єси* як божественний таїнник Божественної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