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18, Субота</w:t>
      </w:r>
    </w:p>
    <w:p>
      <w:r>
        <w:rPr>
          <w:rFonts w:ascii="Times New Roman" w:hAnsi="Times New Roman"/>
          <w:sz w:val="24"/>
        </w:rPr>
        <w:t>🕃 Свв. і архиєпп. Олександрійських Атанасія й Кирила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