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Січень 25, Субота</w:t>
      </w:r>
    </w:p>
    <w:p>
      <w:r>
        <w:rPr>
          <w:rFonts w:ascii="Times New Roman" w:hAnsi="Times New Roman"/>
          <w:sz w:val="24"/>
        </w:rPr>
        <w:t>🕂 Св. Григорія Богослова, архиєп. Царгородського</w:t>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1.</w:t>
      </w:r>
    </w:p>
    <w:p w:rsidR="00000000" w:rsidDel="00000000" w:rsidP="00000000" w:rsidRDefault="00000000" w:rsidRPr="00000000" w14:paraId="0000007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подібний: Преславні мученики):</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Отче Григорію,* губи твої* гріб, речник забуття, не замкнув;* ти бо явився устами богослов’я,* благочестя догмати* і нині вселенній виголошуючи.* Тому молися,* щоб даровано душам нашим* мир і велику милість.</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Отче Григорію,* від недоброзичливости та підступности плоті* мудро ухилився ти;* а сівши на запряжену до неба* чотирикінну колісницю чеснот,* злетів до краси несказанної.* Нею упиваючись,* нині роздаєш душам нашим* мир і велику милість.</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Отче Григорію,* Богові і людям* був єси вірним посередником благодаттю;* і нині до благопримирення* вблагавши нам Христа* твоїми благовідважними молитвами,* не припиняй молити Господа, преподобний,* щоб даровано душам нашим* мир і велику милість.</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2, подібний: Коли з дерева):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Прийдіте, священними піснями восхвалімо богомовного:* недремне око благодаті і всемудрі уста Духа,* світлого світильника вселенної,* великий Церкви розголос, славу православ’я,* всечудну богослов’я течію,* божественних догматів невичерпну ріку, джерело кипуче,* напою безсмертя ручаї божественні.</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Любов’ю духовною днесь оспіваймо Ієрарха,* апостолів однодумця і благочестя поборника,* богомовности повінь, потік учительства щонайсолодший,* слів високомовних твердість,* губи – небесні громовиці, язик – вогнем натхненний,* мудрости скарбницю,* Слова проповідника, вірян окрасу.</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Піснями належними всі восхвалімо Богослова:* Христового стада охоронця,* ловця вовків і всемудрого виполювача приблудного куколю,* а правих догматів – сіяча всечудного,* єресей незламного прогонителя,* що Христові таланти справді недремністю божественною примножив,* як годилося, і світ просвітив божественними світочами вчень.</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Невтомний язик твій до повчання,* у вухах серця знаходячи відгук,* лінивих душі пробуджує;* і в богогласних словах ліствиця виявляється,* що від землі до неба виводить.* Тому, Григорію Богослове, не переставай молитися Христу Богові,* щоб від бід спас душі наші.</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7):</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Ти</w:t>
      </w:r>
      <w:r>
        <w:rPr>
          <w:rFonts w:ascii="Times New Roman" w:hAnsi="Times New Roman"/>
          <w:b/>
          <w:sz w:val="24"/>
        </w:rPr>
        <w:t xml:space="preserve"> </w:t>
      </w:r>
      <w:r>
        <w:rPr>
          <w:rFonts w:ascii="Times New Roman" w:hAnsi="Times New Roman"/>
          <w:b/>
          <w:sz w:val="24"/>
        </w:rPr>
        <w:t>мій</w:t>
      </w:r>
      <w:r>
        <w:rPr>
          <w:rFonts w:ascii="Times New Roman" w:hAnsi="Times New Roman"/>
          <w:b/>
          <w:sz w:val="24"/>
        </w:rPr>
        <w:t xml:space="preserve"> </w:t>
      </w:r>
      <w:r>
        <w:rPr>
          <w:rFonts w:ascii="Times New Roman" w:hAnsi="Times New Roman"/>
          <w:b/>
          <w:sz w:val="24"/>
        </w:rPr>
        <w:t>засту́пник,*</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ми́лість</w:t>
      </w:r>
      <w:r>
        <w:rPr>
          <w:rFonts w:ascii="Times New Roman" w:hAnsi="Times New Roman"/>
          <w:b/>
          <w:sz w:val="24"/>
        </w:rPr>
        <w:t xml:space="preserve"> </w:t>
      </w:r>
      <w:r>
        <w:rPr>
          <w:rFonts w:ascii="Times New Roman" w:hAnsi="Times New Roman"/>
          <w:b/>
          <w:sz w:val="24"/>
        </w:rPr>
        <w:t>Твоя́</w:t>
      </w:r>
      <w:r>
        <w:rPr>
          <w:rFonts w:ascii="Times New Roman" w:hAnsi="Times New Roman"/>
          <w:b/>
          <w:sz w:val="24"/>
        </w:rPr>
        <w:t xml:space="preserve"> </w:t>
      </w:r>
      <w:r>
        <w:rPr>
          <w:rFonts w:ascii="Times New Roman" w:hAnsi="Times New Roman"/>
          <w:b/>
          <w:sz w:val="24"/>
        </w:rPr>
        <w:t>ви́йде</w:t>
      </w:r>
      <w:r>
        <w:rPr>
          <w:rFonts w:ascii="Times New Roman" w:hAnsi="Times New Roman"/>
          <w:b/>
          <w:sz w:val="24"/>
        </w:rPr>
        <w:t xml:space="preserve"> </w:t>
      </w:r>
      <w:r>
        <w:rPr>
          <w:rFonts w:ascii="Times New Roman" w:hAnsi="Times New Roman"/>
          <w:b/>
          <w:sz w:val="24"/>
        </w:rPr>
        <w:t>мені́</w:t>
      </w:r>
      <w:r>
        <w:rPr>
          <w:rFonts w:ascii="Times New Roman" w:hAnsi="Times New Roman"/>
          <w:b/>
          <w:sz w:val="24"/>
        </w:rPr>
        <w:t xml:space="preserve"> </w:t>
      </w:r>
      <w:r>
        <w:rPr>
          <w:rFonts w:ascii="Times New Roman" w:hAnsi="Times New Roman"/>
          <w:b/>
          <w:sz w:val="24"/>
        </w:rPr>
        <w:t>назу́стріч</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58,18).</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Ви́рятуй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ворогі́в</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ви́зволь</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тих,</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повстаю́ть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58,2).</w:t>
      </w:r>
    </w:p>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sidDel="00000000" w:rsidR="00000000" w:rsidRPr="00000000">
        <w:rPr>
          <w:rFonts w:ascii="Times New Roman" w:cs="Times New Roman" w:eastAsia="Times New Roman" w:hAnsi="Times New Roman"/>
          <w:i w:val="1"/>
          <w:color w:val="ff0000"/>
          <w:sz w:val="24"/>
          <w:szCs w:val="24"/>
          <w:rtl w:val="0"/>
        </w:rPr>
        <w:t xml:space="preserve">(Муд. 4, 7-15)</w:t>
      </w:r>
      <w:r w:rsidDel="00000000" w:rsidR="00000000" w:rsidRPr="00000000">
        <w:rPr>
          <w:rtl w:val="0"/>
        </w:rPr>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Бож міркування смертних нужденні, непевні задуми наші; </w:t>
      </w:r>
      <w:r w:rsidDel="00000000" w:rsidR="00000000" w:rsidRPr="00000000">
        <w:rPr>
          <w:rFonts w:ascii="Times New Roman" w:cs="Times New Roman" w:eastAsia="Times New Roman" w:hAnsi="Times New Roman"/>
          <w:i w:val="1"/>
          <w:color w:val="ff0000"/>
          <w:sz w:val="24"/>
          <w:szCs w:val="24"/>
          <w:rtl w:val="0"/>
        </w:rPr>
        <w:t xml:space="preserve">(Муд. 8, 17-9, 14)</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sz w:val="24"/>
          <w:szCs w:val="24"/>
          <w:rtl w:val="0"/>
        </w:rPr>
        <w:t xml:space="preserve"> Радуйся, богослов’я кринице* і високого богозріння світлице;* бо горню глибину, отче,* з благочестивим помислом дослідивши,* всім з’ясував єси,* що в трьох Сонцях – єдине світла сполучення,* об’єднане тотожністю Божества,* а троїсте – священними іпостасями.* Життя чистотою* і світлістю слів* вшановувати навчав єси* Тройцю Всесвятую, богонатхненний;* моли низпослати від неї душам нашим*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r w:rsidDel="00000000" w:rsidR="00000000" w:rsidRPr="00000000">
        <w:rPr>
          <w:rtl w:val="0"/>
        </w:rPr>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Зорею богослов’я твого* безмісячну ніч єресей розігнав єси,* бо зустрівши богосвященним* і богомудрим помислом, богослове,* джерело осяянь,* ти зі світлостями, що звідти проливаються, злучився.* Прозорим бо, мов дзеркало,* ум свій учинивши, отче,* ти пишносяйне світло Божества прийняв єси,* Троїчне і Нероздільне,* і єдиний обильно вмістив єси Промінь;* Його, нині вблагай* душам нашим дарувати*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r w:rsidDel="00000000" w:rsidR="00000000" w:rsidRPr="00000000">
        <w:rPr>
          <w:rtl w:val="0"/>
        </w:rPr>
      </w:r>
    </w:p>
    <w:p w:rsidR="00000000" w:rsidDel="00000000" w:rsidP="00000000" w:rsidRDefault="00000000" w:rsidRPr="00000000" w14:paraId="0000010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Радуйся, річко Божа,* повсякчасно повна вод благодаті,* що звеселяєш Царгород* божественними словами Христа і вченнями;* солодка бистрино,* невичерпна безодне,* пильний охоронцю догматів законний,* прегарячий Тройці оборонцю,* знаряддя Святого Духа,* уме недремний,* милозвучний язику, що глибину Писань витлумачуєш,* Христа нині благай* душам нашим дарувати* велику милість.</w:t>
      </w:r>
      <w:r w:rsidDel="00000000" w:rsidR="00000000" w:rsidRPr="00000000">
        <w:rPr>
          <w:rtl w:val="0"/>
        </w:rPr>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 </w:t>
      </w:r>
      <w:r w:rsidDel="00000000" w:rsidR="00000000" w:rsidRPr="00000000">
        <w:rPr>
          <w:rFonts w:ascii="Times New Roman" w:cs="Times New Roman" w:eastAsia="Times New Roman" w:hAnsi="Times New Roman"/>
          <w:sz w:val="24"/>
          <w:szCs w:val="24"/>
          <w:rtl w:val="0"/>
        </w:rPr>
        <w:t xml:space="preserve">Серця вірних обробляючи мовою твоєю, Григорію,* ти Богові виростив у них вічноквітучі плоди благочестя,* тернисті єресі підрубуючи під корінь* і прикрашаючи помисли чистотою.* Тим-то, приймаючи наші похвали,* божественна ліро,* недремне око,* пастирів Пастирю, вовків ловче,* молися усильно Слову, Богослове,* за душі наші!</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Бо побачили очі мої* спасіння твоє, що приготував ти* перед усіма народами. Світло на просвіту поганам, і славу люду твого, Ізраїля.</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9">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Тобі, що дослідив глибини духа,* була додана і краса віщування.* Моли ото Христа Бога, отче Григоріє,* щоб спаслися душі наші.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11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Богословним твоїм язиком Ти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rsidR="00000000" w:rsidDel="00000000" w:rsidP="00000000" w:rsidRDefault="00000000" w:rsidRPr="00000000" w14:paraId="000001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C">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2E">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4">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3">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7">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1">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9F">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0">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A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1</w:t>
      </w:r>
    </w:p>
    <w:p w:rsidR="00000000" w:rsidDel="00000000" w:rsidP="00000000" w:rsidRDefault="00000000" w:rsidRPr="00000000" w14:paraId="000001CD">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C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CF">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що дослідив глибини духа,* була додана і краса віщування.* Моли ото Христа Бога, отче Григорію,*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8">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3">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святителю </w:t>
      </w:r>
      <w:r w:rsidDel="00000000" w:rsidR="00000000" w:rsidRPr="00000000">
        <w:rPr>
          <w:rFonts w:ascii="Times New Roman" w:cs="Times New Roman" w:eastAsia="Times New Roman" w:hAnsi="Times New Roman"/>
          <w:b w:val="1"/>
          <w:i w:val="1"/>
          <w:color w:val="ff0000"/>
          <w:sz w:val="24"/>
          <w:szCs w:val="24"/>
          <w:rtl w:val="0"/>
        </w:rPr>
        <w:t xml:space="preserve">Григорію</w:t>
      </w:r>
      <w:r w:rsidDel="00000000" w:rsidR="00000000" w:rsidRPr="00000000">
        <w:rPr>
          <w:rFonts w:ascii="Times New Roman" w:cs="Times New Roman" w:eastAsia="Times New Roman" w:hAnsi="Times New Roman"/>
          <w:b w:val="1"/>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A">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p>
    <w:p w:rsidR="00000000" w:rsidDel="00000000" w:rsidP="00000000" w:rsidRDefault="00000000" w:rsidRPr="00000000" w14:paraId="0000022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Сказав Господь юдеям, які до нього прийшли: «Істинно,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-і знайде пасовисько!</w:t>
      </w:r>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A">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святи́х отців на́ших і вселе́нських вели́ких учителів і святи́телів Васи́лія Вели́кого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5E">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Сам Себе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6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смирив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втілившись в утробі Твоїй, всього мене оновив.</w:t>
      </w:r>
    </w:p>
    <w:p w:rsidR="00000000" w:rsidDel="00000000" w:rsidP="00000000" w:rsidRDefault="00000000" w:rsidRPr="00000000" w14:paraId="0000026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ти лукавих духів од людей відігнав, навчанням же Твоїм духовним вірними їх вчинив.</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w:t>
      </w:r>
      <w:r w:rsidDel="00000000" w:rsidR="00000000" w:rsidRPr="00000000">
        <w:rPr>
          <w:rFonts w:ascii="Times New Roman" w:cs="Times New Roman" w:eastAsia="Times New Roman" w:hAnsi="Times New Roman"/>
          <w:sz w:val="24"/>
          <w:szCs w:val="24"/>
          <w:rtl w:val="0"/>
        </w:rPr>
        <w:t xml:space="preserve">О</w:t>
      </w:r>
      <w:r w:rsidDel="00000000" w:rsidR="00000000" w:rsidRPr="00000000">
        <w:rPr>
          <w:rFonts w:ascii="Times New Roman" w:cs="Times New Roman" w:eastAsia="Times New Roman" w:hAnsi="Times New Roman"/>
          <w:color w:val="000000"/>
          <w:sz w:val="24"/>
          <w:szCs w:val="24"/>
          <w:rtl w:val="0"/>
        </w:rPr>
        <w:t xml:space="preserve">диницю нестворену, на три Особи розділену, нерозсічену і незмішану, просвічуючи благочестивих священним богослов’ям твоїм.</w:t>
      </w:r>
    </w:p>
    <w:p w:rsidR="00000000" w:rsidDel="00000000" w:rsidP="00000000" w:rsidRDefault="00000000" w:rsidRPr="00000000" w14:paraId="0000028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щоб пізнати Тебе, Слово Боже, істинного Бога, що з темряви гріхів в</w:t>
      </w:r>
      <w:r w:rsidDel="00000000" w:rsidR="00000000" w:rsidRPr="00000000">
        <w:rPr>
          <w:rFonts w:ascii="Times New Roman" w:cs="Times New Roman" w:eastAsia="Times New Roman" w:hAnsi="Times New Roman"/>
          <w:b w:val="1"/>
          <w:sz w:val="24"/>
          <w:szCs w:val="24"/>
          <w:rtl w:val="0"/>
        </w:rPr>
        <w:t xml:space="preserve">иклик</w:t>
      </w:r>
      <w:r w:rsidDel="00000000" w:rsidR="00000000" w:rsidRPr="00000000">
        <w:rPr>
          <w:rFonts w:ascii="Times New Roman" w:cs="Times New Roman" w:eastAsia="Times New Roman" w:hAnsi="Times New Roman"/>
          <w:b w:val="1"/>
          <w:color w:val="000000"/>
          <w:sz w:val="24"/>
          <w:szCs w:val="24"/>
          <w:rtl w:val="0"/>
        </w:rPr>
        <w:t xml:space="preserve">ає.</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Сам Бог, що все творить з волі Своєї, безмужня Маріє Богоневісто.</w:t>
      </w:r>
    </w:p>
    <w:p w:rsidR="00000000" w:rsidDel="00000000" w:rsidP="00000000" w:rsidRDefault="00000000" w:rsidRPr="00000000" w14:paraId="00000287">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прийшовши,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8C">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8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3):</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Богословним твоїм язиком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розрушив видумки красномовців, славний;* православ’я одежею, з висоти тканою, Ти Церкву украсив,* яку і носить, і з нами, твоїми дітьми, кличе:* Радуйся, отче, богослов’я розуме найвищий.</w:t>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w:t>
      </w:r>
      <w:r w:rsidDel="00000000" w:rsidR="00000000" w:rsidRPr="00000000">
        <w:rPr>
          <w:rFonts w:ascii="Times New Roman" w:cs="Times New Roman" w:eastAsia="Times New Roman" w:hAnsi="Times New Roman"/>
          <w:b w:val="1"/>
          <w:sz w:val="24"/>
          <w:szCs w:val="24"/>
          <w:rtl w:val="0"/>
        </w:rPr>
        <w:t xml:space="preserve">примусило </w:t>
      </w:r>
      <w:r w:rsidDel="00000000" w:rsidR="00000000" w:rsidRPr="00000000">
        <w:rPr>
          <w:rFonts w:ascii="Times New Roman" w:cs="Times New Roman" w:eastAsia="Times New Roman" w:hAnsi="Times New Roman"/>
          <w:b w:val="1"/>
          <w:color w:val="000000"/>
          <w:sz w:val="24"/>
          <w:szCs w:val="24"/>
          <w:rtl w:val="0"/>
        </w:rPr>
        <w:t xml:space="preserve">взивати: благословен єси, Боже отців наших.</w:t>
      </w:r>
      <w:r w:rsidDel="00000000" w:rsidR="00000000" w:rsidRPr="00000000">
        <w:rPr>
          <w:rtl w:val="0"/>
        </w:rPr>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1">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З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3">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Григорію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6">
      <w:pPr>
        <w:shd w:fill="ffffff" w:val="clea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Господа,* нині і повсякчас, і на віки вічні. Амінь.</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відновлює природу;* тому тебе всі роди, як богоневісну матір, величаємо.</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i w:val="1"/>
          <w:color w:val="ff0000"/>
          <w:sz w:val="24"/>
          <w:szCs w:val="24"/>
          <w:u w:val="single"/>
          <w:rtl w:val="0"/>
        </w:rPr>
        <w:t xml:space="preserve">Григорію</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B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6">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9">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B">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C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CE">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Преблаженний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 (г. 6):</w:t>
      </w:r>
      <w:r w:rsidDel="00000000" w:rsidR="00000000" w:rsidRPr="00000000">
        <w:rPr>
          <w:rFonts w:ascii="Times New Roman" w:cs="Times New Roman" w:eastAsia="Times New Roman" w:hAnsi="Times New Roman"/>
          <w:sz w:val="24"/>
          <w:szCs w:val="24"/>
          <w:rtl w:val="0"/>
        </w:rPr>
        <w:t xml:space="preserve"> Преподобний і вельми блаженний святителю, отче </w:t>
      </w:r>
      <w:r w:rsidDel="00000000" w:rsidR="00000000" w:rsidRPr="00000000">
        <w:rPr>
          <w:rFonts w:ascii="Times New Roman" w:cs="Times New Roman" w:eastAsia="Times New Roman" w:hAnsi="Times New Roman"/>
          <w:i w:val="1"/>
          <w:color w:val="ff0000"/>
          <w:sz w:val="24"/>
          <w:szCs w:val="24"/>
          <w:rtl w:val="0"/>
        </w:rPr>
        <w:t xml:space="preserve">Григорію</w:t>
      </w:r>
      <w:r w:rsidDel="00000000" w:rsidR="00000000" w:rsidRPr="00000000">
        <w:rPr>
          <w:rFonts w:ascii="Times New Roman" w:cs="Times New Roman" w:eastAsia="Times New Roman" w:hAnsi="Times New Roman"/>
          <w:sz w:val="24"/>
          <w:szCs w:val="24"/>
          <w:rtl w:val="0"/>
        </w:rPr>
        <w:t xml:space="preserve">,* пастирю добрий, учню начальника пастирів Христа,* що поклав свою душу за вівці!* Ублагай своїми молитвами Господа,* щоб подав нам велику милість.</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знаємо, Богородице Діво,* що Бог з тебе воплотився, тож моли його, щоб спас душі наші.</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Пастирська сопілка твого богослов’я перемогла труби красномовців,* бо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що дослідив глибини духа,* була додана і краса віщування.* Моли ото Христа Бога, отче Григорі</w:t>
      </w:r>
      <w:r w:rsidDel="00000000" w:rsidR="00000000" w:rsidRPr="00000000">
        <w:rPr>
          <w:rFonts w:ascii="Times New Roman" w:cs="Times New Roman" w:eastAsia="Times New Roman" w:hAnsi="Times New Roman"/>
          <w:sz w:val="24"/>
          <w:szCs w:val="24"/>
          <w:rtl w:val="0"/>
        </w:rPr>
        <w:t xml:space="preserve">ю</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щоб спаслися душі наші.</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Коли Гавриїл звістив тобі, Діво: Радуйся!* –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rsidR="00000000" w:rsidDel="00000000" w:rsidP="00000000" w:rsidRDefault="00000000" w:rsidRPr="00000000" w14:paraId="0000031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w:t>
      </w:r>
      <w:r w:rsidDel="00000000" w:rsidR="00000000" w:rsidRPr="00000000">
        <w:rPr>
          <w:rFonts w:ascii="Times New Roman" w:cs="Times New Roman" w:eastAsia="Times New Roman" w:hAnsi="Times New Roman"/>
          <w:color w:val="ff0000"/>
          <w:sz w:val="24"/>
          <w:szCs w:val="24"/>
          <w:rtl w:val="0"/>
        </w:rPr>
        <w:t xml:space="preserve">Григорія Богослова, архиєпископа Царгородського</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YYCJlZWlRusDSaW4mAaXubae6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QzliYmRtNXR4c0lUQWpRcTlJM25HeW0talhmc3NqS3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