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 Світлий понеділок.</w:t>
      </w:r>
    </w:p>
    <w:p w:rsidR="00000000" w:rsidDel="00000000" w:rsidP="00000000" w:rsidRDefault="00000000" w:rsidRPr="00000000" w14:paraId="0000000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Світлий понеділок.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Тиждень загальниці.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Св. праведного, і многострадального Йова.</w:t>
      </w:r>
    </w:p>
    <w:p w:rsidR="00000000" w:rsidDel="00000000" w:rsidP="00000000" w:rsidRDefault="00000000" w:rsidRPr="00000000" w14:paraId="00000005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мирі Господеві помолімся.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2.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 w:rsidR="00000000" w:rsidDel="00000000" w:rsidP="00000000" w:rsidRDefault="00000000" w:rsidRPr="00000000" w14:paraId="0000005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 хрестом ти знищив прокляття райського дерева,* похороном твоїм ти здолав владу смерти,* а воскресінням твоїм ти просвітив людський рід.* Тому й кличемо до тебе:* Христе Боже наш, добротворче, – слава тобі!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зі страху перед тобою відкрилися брами смерти,* а дверники адові, побачивши тебе, настрахалися,* бо ти зломив мідні ворота і знищив залізні затвори,* та й вивів нас із темряви й смертної тіні,* і розірвав наші окови.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Співаючи визвольну пісню, промовмо устами:* Прийдім усі до Господнього храму й припадімо, кажучи:* Ти, що був розп'ятий на дереві* і воскрес із мертвих, та існуєш в Отцевому лоні,* – очисти гріхи наші.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полум’ям не згоряв,*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з Євангелієм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7)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Хто бог великий, як Бог наш?!* Ти той Бог, що творить чудеса.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показав між народами силу свою.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u w:val="single"/>
              <w:rtl w:val="0"/>
            </w:rPr>
            <w:t xml:space="preserve">Я сказав: Тепер я розумію, − це зміна волі Всевишнього.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згадав діла Господні, бо пригадав усі давні чуда твої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щоб удостоїтися нам слухання святого Євангелія Господа Бога молім.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Господи, слава тобі.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Євангеліє: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настав вечір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того самого дня, першого в тижні, – а двері ж були замкнені там, де перебували учні: страхались бо юдеїв, – увіходить Ісус, став посередині та й каже їм: «Мир вам!» Це промовивши, показав їм руки й бік. І врадувались учні, побачивши Господа. І ще раз Ісус їм каже: «Мир вам!» Як мене послав Отець, так я посилаю вас». Це промовивши, дихнув на них і каже їм: «Прийміть Духа Святого! Кому відпустите гріхи – відпустяться їм, кому ж затримаєте – затримаються». Тома ж, один з дванадцятьох, на прізвисько Близнюк, не був з ними, коли то прийшов був Ісус. Тож повідали йому інші учні: «Ми Господа бачили». Та він відрік: «Якщо не побачу на його руках знаків від цвяхів і не вкладу свого пальця у місце, де були цвяхи, а й руки моєї не вкладу в бік його, – не повірю!»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(Йо. 20, 19-25)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 Господи, слава Тобі.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твоє, Христе Спасе,* просвітило всю вселенну* і ти покликав до себе твоє створіння.* Всесильний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Слава святій, і одноістотній, і животворній, і нероздільній Тройці, завжди,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F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0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єси Бог наш, і тобі славу возсилаємо, Отцю, і Сину, і Святому Духові, нині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2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наших, і тобі славу віддаємо, Отцю, і Сину, і Святому Духові, нині і повсякчас, і на віки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6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небесні, і тобі славу возсилаємо. Отцю, і Сину, і Святому Духові, нині і повсякчас, і на віки 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іків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7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7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7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7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8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9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чоловіколюбець.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1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Прийдіть,*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A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Христос, що воскрес із мертвих, смертю смерть подолав і тим, що в гробах, життя дарував, істинний Бог наш,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1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D733E3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D733E3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8JtfAiY+4NoRrZCtLZdTcQthQ==">CgMxLjAaJQoBMBIgCh4IB0IaCg9UaW1lcyBOZXcgUm9tYW4SB0d1bmdzdWgaJQoBMRIgCh4IB0IaCg9UaW1lcyBOZXcgUm9tYW4SB0d1bmdzdWgaJQoBMhIgCh4IB0IaCg9UaW1lcyBOZXcgUm9tYW4SB0d1bmdzdWgaJQoBMxIgCh4IB0IaCg9UaW1lcyBOZXcgUm9tYW4SB0d1bmdzdWgaJQoBNBIgCh4IB0IaCg9UaW1lcyBOZXcgUm9tYW4SB0d1bmdzdWgyCWguMzBqMHpsbDIJaC4xZm9iOXRlMgloLjN6bnlzaDcyCWguMmV0OTJwMDIIaC5namRneHMyCGgudHlqY3d0OAByITF1ci1nUDUyNXFaZk1ueWFiX05MX1ZNV3lWdzZxMlY2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2024-04-15T08:52:00Z</dcterms:created>
  <dc:creator>Windows User</dc:creator>
</cp:coreProperties>
</file>