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Чоловіколюбче.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 Константин із матір’ю Оленою показують хрест, всечесне Древо* – для всіх юдеїв посоромлення, зброя ж на противників вірним,* бо ради нас з’явилося знамено велике і в боях грізне.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Чоловіколюбче.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 Константин із матір’ю Оленою показують хрест, всечесне Древо* – для всіх юдеїв посоромлення, зброя ж на противників вірним,* бо ради нас з’явилося знамено велике і в боях грізне.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Чоловіколюбче.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