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Михаїле,*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архієрей всечесний, і благочестя священностраждалець, заборон злоіменитого не злякався ти, єретичний спротив його переміг, свобідним гласом голосно кличучи: іконі покланяюсь Христовій і його пречистої Матері, тому й почитаємо тебе, Михаїле.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Михаїле,*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архієрей всечесний, і благочестя священностраждалець, заборон злоіменитого не злякався ти, єретичний спротив його переміг, свобідним гласом голосно кличучи: іконі покланяюсь Христовій і його пречистої Матері, тому й почитаємо тебе, Михаїле.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