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26, Середа</w:t>
      </w:r>
    </w:p>
    <w:p>
      <w:r>
        <w:rPr>
          <w:rFonts w:ascii="Times New Roman" w:hAnsi="Times New Roman"/>
          <w:sz w:val="24"/>
        </w:rPr>
        <w:t>Прп. Давида, що в Солуні Блаж. сщмч. Андрія Іщака, пресвіт. Блаж. сщмч. Миколи Конрада, пресвіт., і мч. Володимира Прийми, співця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 xml:space="preserve">Отче Давиде всеблаженний!* Ум </w:t>
      </w:r>
      <w:r>
        <w:rPr>
          <w:rFonts w:ascii="Times New Roman" w:hAnsi="Times New Roman"/>
          <w:sz w:val="24"/>
          <w:highlight w:val="white"/>
        </w:rPr>
        <w:t>доглибно</w:t>
      </w:r>
      <w:r>
        <w:rPr>
          <w:rFonts w:ascii="Times New Roman" w:hAnsi="Times New Roman"/>
          <w:sz w:val="24"/>
          <w:highlight w:val="white"/>
        </w:rPr>
        <w:t xml:space="preserve"> просвітивши </w:t>
      </w:r>
      <w:r>
        <w:rPr>
          <w:rFonts w:ascii="Times New Roman" w:hAnsi="Times New Roman"/>
          <w:sz w:val="24"/>
          <w:highlight w:val="white"/>
        </w:rPr>
        <w:t>воздержністю</w:t>
      </w:r>
      <w:r>
        <w:rPr>
          <w:rFonts w:ascii="Times New Roman" w:hAnsi="Times New Roman"/>
          <w:sz w:val="24"/>
          <w:highlight w:val="white"/>
        </w:rPr>
        <w:t xml:space="preserve">,* ти злетів, наче на крилах,* до Першопричини всякого добра,* і стовпом </w:t>
      </w:r>
      <w:r>
        <w:rPr>
          <w:rFonts w:ascii="Times New Roman" w:hAnsi="Times New Roman"/>
          <w:sz w:val="24"/>
          <w:highlight w:val="white"/>
        </w:rPr>
        <w:t>світловидним</w:t>
      </w:r>
      <w:r>
        <w:rPr>
          <w:rFonts w:ascii="Times New Roman" w:hAnsi="Times New Roman"/>
          <w:sz w:val="24"/>
          <w:highlight w:val="white"/>
        </w:rPr>
        <w:t xml:space="preserve"> показався,* просвіщаючи словами і чудесами* всіх, що до тебе приступали,* розумом завжди Богоподібним.* Тому тебе вшановуємо й ублажаємо.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Наче пташка співуча,* на гінкій галузці саду* ти гніздо звив єси;* од холоду </w:t>
      </w:r>
      <w:r>
        <w:rPr>
          <w:rFonts w:ascii="Times New Roman" w:hAnsi="Times New Roman"/>
          <w:sz w:val="24"/>
          <w:highlight w:val="white"/>
        </w:rPr>
        <w:t>мерзнучи</w:t>
      </w:r>
      <w:r>
        <w:rPr>
          <w:rFonts w:ascii="Times New Roman" w:hAnsi="Times New Roman"/>
          <w:sz w:val="24"/>
          <w:highlight w:val="white"/>
        </w:rPr>
        <w:t xml:space="preserve">* й од спеки обпікаючись,* ти цим здобув золоті крила безстрастя і </w:t>
      </w:r>
      <w:r>
        <w:rPr>
          <w:rFonts w:ascii="Times New Roman" w:hAnsi="Times New Roman"/>
          <w:sz w:val="24"/>
          <w:highlight w:val="white"/>
        </w:rPr>
        <w:t>досконалости</w:t>
      </w:r>
      <w:r>
        <w:rPr>
          <w:rFonts w:ascii="Times New Roman" w:hAnsi="Times New Roman"/>
          <w:sz w:val="24"/>
          <w:highlight w:val="white"/>
        </w:rPr>
        <w:t>;* і в небесній висоті шатро розбив,* завжди благаючи* за нас, що тебе восхваляємо.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Божественним </w:t>
      </w:r>
      <w:r>
        <w:rPr>
          <w:rFonts w:ascii="Times New Roman" w:hAnsi="Times New Roman"/>
          <w:sz w:val="24"/>
          <w:highlight w:val="white"/>
        </w:rPr>
        <w:t>вуглем</w:t>
      </w:r>
      <w:r>
        <w:rPr>
          <w:rFonts w:ascii="Times New Roman" w:hAnsi="Times New Roman"/>
          <w:sz w:val="24"/>
          <w:highlight w:val="white"/>
        </w:rPr>
        <w:t xml:space="preserve"> безстрастя* спаливши плотські насолоди,* ти зостався необпаленим, богонатхненний,* держачи на руках вугілля перед лицем царя,* що </w:t>
      </w:r>
      <w:r>
        <w:rPr>
          <w:rFonts w:ascii="Times New Roman" w:hAnsi="Times New Roman"/>
          <w:sz w:val="24"/>
          <w:highlight w:val="white"/>
        </w:rPr>
        <w:t>вражався твоїй просвітленості, преподобний.* Тому вволив він* велике прохання твоє до Бога,* молільника в тобі здобувши* по благодаті, блаженний.</w:t>
      </w:r>
    </w:p>
    <w:p>
      <w:pPr>
        <w:pStyle w:val="a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6): </w:t>
      </w:r>
      <w:r>
        <w:rPr>
          <w:rFonts w:ascii="Times New Roman" w:hAnsi="Times New Roman"/>
          <w:sz w:val="24"/>
        </w:rPr>
        <w:t>Преподобний отче,* на всю землю вийшло віщання правих діл твоїх –* тим-то на небесах отримав єси нагороду за труди твої.* Демонські розгромив єси полки* і ангельських досягнув єси чинів,* життя яких непорочно з ревністю наслідував.* Сміливість маючи до Христа Бога,* миру проси душам нашим.</w:t>
      </w:r>
    </w:p>
    <w:p>
      <w:r>
        <w:t>ХРЕСТОБОГОРОДИЧНИЙ</w:t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народи не зрозуміли сили пресвятого Духа,* що появилась у твоїх апостолах,* прийнявши різноманітність мов за похмілля.* Та ми, утверджені ними, безперестанно кличемо:* Духа твого Святого не відійми від нас,* – молимось тобі, Чоловіколюбче!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Чоловіколюбче.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усякої скверни,* і спаси, Благий, душі наші.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>
      <w:pPr>
        <w:pStyle w:val="Normal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>
      <w:pPr>
        <w:pStyle w:val="Normal"/>
      </w:pP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Чоловіколюбче.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mc:AlternateContent>
          <mc:Choice Requires="wp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7251700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5825" y="3780000"/>
                          <a:ext cx="53403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7251700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>
      <w:pPr>
        <w:pStyle w:val="Normal"/>
      </w:pP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 і всіх святих - помилує і спасе нас як благий і людинолюбний.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bT9+98i7DFPVhpaNjCDWC3/b/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XFBUDhqX2RiVVBHYUd3SWhqUF9NSllyMVlRSUF5MlI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2023-05-20T09:59:00Z</dcterms:created>
  <dc:creator>Windows User</dc:creator>
</cp:coreProperties>
</file>