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28, П'ятниця</w:t>
      </w:r>
    </w:p>
    <w:p>
      <w:r>
        <w:rPr>
          <w:rFonts w:ascii="Times New Roman" w:hAnsi="Times New Roman"/>
          <w:sz w:val="24"/>
        </w:rPr>
        <w:t>🕃 Перенесення мощів свв. безср. Кира і Івана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 xml:space="preserve">Наводнені водами духовними,* як повноводні ріки,* все створіння напоюєте Божими знаками* і преславними дарами оздоровлень,* висушуючи душерозтлінні пристрасті,* зціляючи недуги* і проганяючи духів,* богоносні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езсрібники,* заступники душ наших.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Покоривши,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вяті</w:t>
      </w:r>
      <w:r>
        <w:rPr>
          <w:rFonts w:ascii="Times New Roman" w:hAnsi="Times New Roman"/>
          <w:sz w:val="24"/>
        </w:rPr>
        <w:t>ї</w:t>
      </w:r>
      <w:r>
        <w:rPr>
          <w:rFonts w:ascii="Times New Roman" w:hAnsi="Times New Roman"/>
          <w:sz w:val="24"/>
        </w:rPr>
        <w:t>,* нерозумні пристрасті* душевними силами,* вчиняєте людям і скотові добродійства,* бо Христос збагатив вас* дарами оздоровлень.* Тому звершуючи ваше священне* і світлоносне торжество,* просимо очищення душам нашим.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Ваш божественний храм* явився немов промінне і спасенне небо.* Він прикрасився нині,* немов зорями, спасительними чудами,* і, як сонцем світлим, божественними оздоровленнями,*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Кире та Йоане</w:t>
      </w:r>
      <w:r>
        <w:rPr>
          <w:rFonts w:ascii="Times New Roman" w:hAnsi="Times New Roman"/>
          <w:sz w:val="24"/>
        </w:rPr>
        <w:t xml:space="preserve"> преблаженний* і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Кире та Йоане</w:t>
      </w:r>
      <w:r>
        <w:rPr>
          <w:rFonts w:ascii="Times New Roman" w:hAnsi="Times New Roman"/>
          <w:sz w:val="24"/>
        </w:rPr>
        <w:t xml:space="preserve"> преславний,* – слуги Господні,* молільники за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Хто не здивується? Хто не прославить?* Хто з вірою не оспіває чудеса мудрих і преславних безсрібників?* Бо і по святій їхній смерті подають вони усім, що з вірою приходять, щедрі ізцілення,* а їх святі мощі виділяють благодатне оздоровлення.* О свята Двійко! Чесні голови!* О, премудросте і славо даної нам від Бога ласки!* Тому й піснями славимо добродійного Бога,* що появив їх на зцілення душ і тіл наших.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Зранює мене меч болючий,* коли бачу на хресті тебе,* що повісив землю на водах* і нап'яв небо, немов намет;* бачачи тебе нагим та повішеним, розіп'ятим,* я бажала б радше померти, Найлюбіший.* Затремти, земле, і затрясися,* – кликала Пречиста, плачучи.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ичаїв апостолів причасником і їх намісником стався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знайшов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шлях, богонатхненний, як дійти до видіння.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Задля того слово істини справляючи,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задля віри постраждав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аж до крови, священномученику Терапонте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святих безсрібників Кира і Івана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ичаїв апостолів причасником і їх намісником стався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знайшов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шлях, богонатхненний, як дійти до видіння.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Задля того слово істини справляючи,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задля віри постраждав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аж до крови, священномученику Терапонте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ичаїв апостолів причасником і їх намісником стався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знайшов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шлях, богонатхненний, як дійти до видіння.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Задля того слово істини справляючи,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задля віри постраждав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аж до крови, священномученику Терапонте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святих безсрібників Кира і Івана і всіх святих - помилує і спасе нас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JCqklJ29rFPDdarxFccoBGMy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Fqb0FCbTRGS0QxNHBkemRTSzZCNHR1VFlVb2NLX3l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2023-05-20T10:46:00Z</dcterms:created>
  <dc:creator>Windows User</dc:creator>
</cp:coreProperties>
</file>