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За Христом, що від Діви народився задля нас,* ішла ти, чесна Маріє Магдалино,* заховуючи його устави і заповіді.* Тому днесь всесвяту твою пам’ять святкуємо,* і одержуємо задля твоїх молитов відпущення гріхів.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Коли ти стояла, преславна, під хрестом </w:t>
      </w:r>
      <w:r>
        <w:rPr>
          <w:rFonts w:ascii="Times New Roman" w:hAnsi="Times New Roman"/>
          <w:sz w:val="24"/>
        </w:rPr>
        <w:t>Спасовим</w:t>
      </w:r>
      <w:r>
        <w:rPr>
          <w:rFonts w:ascii="Times New Roman" w:hAnsi="Times New Roman"/>
          <w:sz w:val="24"/>
        </w:rPr>
        <w:t xml:space="preserve"> з іншими багатьма* і страдала з Матір’ю Господньою, та сльози проливала,* це на похвалу принесла ти, кажучи: Що це за дивне чудо?* Той, який усе сотворіння утримує, зволив терпіти.* Слава владі твоїй.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  <w:highlight w:val="white"/>
        </w:rPr>
        <w:t>I обичаїв апостолів причасником*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Фоко</w:t>
      </w:r>
      <w:r>
        <w:rPr>
          <w:rFonts w:ascii="Times New Roman" w:hAnsi="Times New Roman"/>
          <w:i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 Христа Бога, щоб спаслися душі наші.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>Як святитель приносячи, отче, жертви,* вкінці себе приніс єси як жертву живу,* свідчивши за законом про Христа Бога, ангелами утверджуваний,* і смерть вибираючи, ти є з тими, які оспівують тебе:* прийди, Фоко, з нами, і ніхто проти нас.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