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4): </w:t>
      </w:r>
      <w:r>
        <w:rPr>
          <w:rFonts w:ascii="Times New Roman" w:hAnsi="Times New Roman"/>
          <w:color w:val="333333"/>
          <w:sz w:val="24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</w:t>
      </w:r>
      <w:r>
        <w:rPr>
          <w:rFonts w:ascii="Times New Roman" w:hAnsi="Times New Roman"/>
          <w:sz w:val="24"/>
        </w:rPr>
        <w:t>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Апостоли святі, моліть милостивого Бога,* щоб відпущення прогрішень подав душам нашим.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 xml:space="preserve">Дияконами чесними, і очевидцями Слова,* і посудинами вибраними віри явились ви,* Никаноре, Прохоре,* Пармене і </w:t>
      </w:r>
      <w:r>
        <w:rPr>
          <w:rFonts w:ascii="Times New Roman" w:hAnsi="Times New Roman"/>
          <w:sz w:val="24"/>
        </w:rPr>
        <w:t>Тимоне</w:t>
      </w:r>
      <w:r>
        <w:rPr>
          <w:rFonts w:ascii="Times New Roman" w:hAnsi="Times New Roman"/>
          <w:sz w:val="24"/>
        </w:rPr>
        <w:t>, славні,* тому днесь священну пам’ять вашу святкуємо,* у веселості серця вас ублажаючи.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4): </w:t>
      </w:r>
      <w:r>
        <w:rPr>
          <w:rFonts w:ascii="Times New Roman" w:hAnsi="Times New Roman"/>
          <w:color w:val="333333"/>
          <w:sz w:val="24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</w:t>
      </w:r>
      <w:r>
        <w:rPr>
          <w:rFonts w:ascii="Times New Roman" w:hAnsi="Times New Roman"/>
          <w:sz w:val="24"/>
        </w:rPr>
        <w:t>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Апостоли святі, моліть милостивого Бога,* щоб відпущення прогрішень подав душам нашим.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 xml:space="preserve">Дияконами чесними, і очевидцями Слова,* і посудинами вибраними віри явились ви,* Никаноре, Прохоре,* Пармене і </w:t>
      </w:r>
      <w:r>
        <w:rPr>
          <w:rFonts w:ascii="Times New Roman" w:hAnsi="Times New Roman"/>
          <w:sz w:val="24"/>
        </w:rPr>
        <w:t>Тимоне</w:t>
      </w:r>
      <w:r>
        <w:rPr>
          <w:rFonts w:ascii="Times New Roman" w:hAnsi="Times New Roman"/>
          <w:sz w:val="24"/>
        </w:rPr>
        <w:t>, славні,* тому днесь священну пам’ять вашу святкуємо,* у веселості серця вас ублажаючи.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