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Хор </w:t>
      </w:r>
      <w:r>
        <w:rPr>
          <w:rFonts w:ascii="Times New Roman" w:hAnsi="Times New Roman"/>
          <w:sz w:val="24"/>
        </w:rPr>
        <w:t>п’ятичисельний</w:t>
      </w:r>
      <w:r>
        <w:rPr>
          <w:rFonts w:ascii="Times New Roman" w:hAnsi="Times New Roman"/>
          <w:sz w:val="24"/>
        </w:rPr>
        <w:t xml:space="preserve"> апостолів Христових піснями возхвалімо,* Силу, Силуана, </w:t>
      </w:r>
      <w:r>
        <w:rPr>
          <w:rFonts w:ascii="Times New Roman" w:hAnsi="Times New Roman"/>
          <w:sz w:val="24"/>
        </w:rPr>
        <w:t>Крискента</w:t>
      </w:r>
      <w:r>
        <w:rPr>
          <w:rFonts w:ascii="Times New Roman" w:hAnsi="Times New Roman"/>
          <w:sz w:val="24"/>
        </w:rPr>
        <w:t xml:space="preserve">, Андроніка з </w:t>
      </w:r>
      <w:r>
        <w:rPr>
          <w:rFonts w:ascii="Times New Roman" w:hAnsi="Times New Roman"/>
          <w:sz w:val="24"/>
        </w:rPr>
        <w:t>Епенетом</w:t>
      </w:r>
      <w:r>
        <w:rPr>
          <w:rFonts w:ascii="Times New Roman" w:hAnsi="Times New Roman"/>
          <w:sz w:val="24"/>
        </w:rPr>
        <w:t>,* бо вони ідольську оману викрили,* і невірних у віру вловивши,* моляться неустанно за всіх, які пам’ять їх величають.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</w:t>
      </w:r>
      <w:r>
        <w:rPr>
          <w:rFonts w:ascii="Times New Roman" w:hAnsi="Times New Roman"/>
          <w:sz w:val="24"/>
        </w:rPr>
        <w:t>всечесну</w:t>
      </w:r>
      <w:r>
        <w:rPr>
          <w:rFonts w:ascii="Times New Roman" w:hAnsi="Times New Roman"/>
          <w:sz w:val="24"/>
        </w:rPr>
        <w:t xml:space="preserve"> вашу пам’ять,* в час якої моліться за відпущення гріхів наших,* Господні апостоли.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 xml:space="preserve">Хор </w:t>
      </w:r>
      <w:r>
        <w:rPr>
          <w:rFonts w:ascii="Times New Roman" w:hAnsi="Times New Roman"/>
          <w:sz w:val="24"/>
        </w:rPr>
        <w:t>п’ятичисельний</w:t>
      </w:r>
      <w:r>
        <w:rPr>
          <w:rFonts w:ascii="Times New Roman" w:hAnsi="Times New Roman"/>
          <w:sz w:val="24"/>
        </w:rPr>
        <w:t xml:space="preserve"> апостолів Христових піснями возхвалімо,* Силу, Силуана, </w:t>
      </w:r>
      <w:r>
        <w:rPr>
          <w:rFonts w:ascii="Times New Roman" w:hAnsi="Times New Roman"/>
          <w:sz w:val="24"/>
        </w:rPr>
        <w:t>Крискента</w:t>
      </w:r>
      <w:r>
        <w:rPr>
          <w:rFonts w:ascii="Times New Roman" w:hAnsi="Times New Roman"/>
          <w:sz w:val="24"/>
        </w:rPr>
        <w:t xml:space="preserve">, Андроніка з </w:t>
      </w:r>
      <w:r>
        <w:rPr>
          <w:rFonts w:ascii="Times New Roman" w:hAnsi="Times New Roman"/>
          <w:sz w:val="24"/>
        </w:rPr>
        <w:t>Епенетом</w:t>
      </w:r>
      <w:r>
        <w:rPr>
          <w:rFonts w:ascii="Times New Roman" w:hAnsi="Times New Roman"/>
          <w:sz w:val="24"/>
        </w:rPr>
        <w:t>,* бо вони ідольську оману викрили,* і невірних у віру вловивши,* моляться неустанно за всіх, які пам’ять їх величають.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Галузками явились ви Христового винограду,* грона плідні, мудрі,* у чеснотах, вино нам спасіння виливаючи,* яке приймаючи, радістю сповняємося,* святкуючи </w:t>
      </w:r>
      <w:r>
        <w:rPr>
          <w:rFonts w:ascii="Times New Roman" w:hAnsi="Times New Roman"/>
          <w:sz w:val="24"/>
        </w:rPr>
        <w:t>всечесну</w:t>
      </w:r>
      <w:r>
        <w:rPr>
          <w:rFonts w:ascii="Times New Roman" w:hAnsi="Times New Roman"/>
          <w:sz w:val="24"/>
        </w:rPr>
        <w:t xml:space="preserve"> вашу пам’ять,* в час якої моліться за відпущення гріхів наших,* Господні апостоли.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