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Вогнем божественним розпалив ти серце своє,* полум’я пристрастей до кінця спалив,* страждальців опоро,* богоносний мученику Лаврентію,* і в стражданнях викликував ти вірно:* ніщо не розлучить мене від любові Христової.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Вогнем божественним розпалив ти серце своє,* полум’я пристрастей до кінця спалив,* страждальців опоро,* богоносний мученику Лаврентію,* і в стражданнях викликував ти вірно:* ніщо не розлучить мене від любові Христової.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