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2):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Агнцю пречистому і пастирю слідуючи,* агнице словесна Татіано,* мисленних звірів не злякалась ти,* але знаменням хреста озброївшись низложила їх остаточно* і увійшла єси в загородь небесну у якій пом'яни і нас,* мученице Христова многочудна.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Світло у стражданні твоєму возсіяла єси,* страстотерпице, кров'ю своєю прикрашена,* як голубиця красна до небес злетіла єси, Татіано,* тому моли завжди тих, які тебе почитають.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2):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Агнцю пречистому і пастирю слідуючи,* агнице словесна Татіано,* мисленних звірів не злякалась ти,* але знаменням хреста озброївшись низложила їх остаточно* і увійшла єси в загородь небесну у якій пом'яни і нас,* мученице Христова многочудна.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Світло у стражданні твоєму возсіяла єси,* страстотерпице, кров'ю своєю прикрашена,* як голубиця красна до небес злетіла єси, Татіано,* тому моли завжди тих, які тебе почитають.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