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Світло у стражданні твоєму возсіяла єси,* страстотерпице, кров'ю своєю прикрашена,* як голубиця красна до небес злетіла єси, Татіано,* тому моли завжди тих, які тебе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Світло у стражданні твоєму возсіяла єси,* страстотерпице, кров'ю своєю прикрашена,* як голубиця красна до небес злетіла єси, Татіано,* тому моли завжди тих, які тебе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