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якого є храм, і святого мученика Калістрата і тих, що з ним, преподобного отця нашого Ніла, основника й ігумена монастиря Гроттаферратського, і всіх святих - помилує і спасе нас як благий і людинолюбний.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Мученики Твої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Різноманітні рани перетерпівши,* і вінки від Бога явно прийнявши,* за нас </w:t>
      </w:r>
      <w:r>
        <w:rPr>
          <w:rFonts w:ascii="Times New Roman" w:hAnsi="Times New Roman"/>
          <w:sz w:val="24"/>
        </w:rPr>
        <w:t>молітеся</w:t>
      </w:r>
      <w:r>
        <w:rPr>
          <w:rFonts w:ascii="Times New Roman" w:hAnsi="Times New Roman"/>
          <w:sz w:val="24"/>
        </w:rPr>
        <w:t xml:space="preserve"> блаженні Христу,* що пам’ять вашу всесвященну звершуємо,* величний Калістрате із </w:t>
      </w:r>
      <w:r>
        <w:rPr>
          <w:rFonts w:ascii="Times New Roman" w:hAnsi="Times New Roman"/>
          <w:sz w:val="24"/>
        </w:rPr>
        <w:t>співстрадниками</w:t>
      </w:r>
      <w:r>
        <w:rPr>
          <w:rFonts w:ascii="Times New Roman" w:hAnsi="Times New Roman"/>
          <w:sz w:val="24"/>
        </w:rPr>
        <w:t xml:space="preserve"> твоїми,* щоб </w:t>
      </w:r>
      <w:r>
        <w:rPr>
          <w:rFonts w:ascii="Times New Roman" w:hAnsi="Times New Roman"/>
          <w:sz w:val="24"/>
        </w:rPr>
        <w:t>умирити</w:t>
      </w:r>
      <w:r>
        <w:rPr>
          <w:rFonts w:ascii="Times New Roman" w:hAnsi="Times New Roman"/>
          <w:sz w:val="24"/>
        </w:rPr>
        <w:t xml:space="preserve"> стадо і людей:* Він бо – вірних утвердження.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якого є храм, і святого мученика Калістрата і тих, що з ним, преподобного отця нашого Ніла, основника й ігумена монастиря Гроттаферратського, і всіх святих - помилує і спасе нас як благий і людинолюбний.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якого є храм, і святого мученика Калістрата і тих, що з ним, преподобного отця нашого Ніла, основника й ігумена монастиря Гроттаферратського, і всіх святих - помилує і спасе нас як благий і людинолюбний.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У тобі, Отче, вірно </w:t>
      </w:r>
      <w:r>
        <w:rPr>
          <w:rFonts w:ascii="Times New Roman" w:hAnsi="Times New Roman"/>
          <w:sz w:val="24"/>
        </w:rPr>
        <w:t>збереглося</w:t>
      </w:r>
      <w:r>
        <w:rPr>
          <w:rFonts w:ascii="Times New Roman" w:hAnsi="Times New Roman"/>
          <w:sz w:val="24"/>
        </w:rPr>
        <w:t xml:space="preserve"> те, що в первообразі!* Взявши бо хрест, пішов ти за Христом* і ділом навчав гордувати тілом, бо воно минуще,* а дбати про душу, єство безсмертне.* Тому й радіє з ангелами, преподобний </w:t>
      </w:r>
      <w:r>
        <w:rPr>
          <w:rFonts w:ascii="Times New Roman" w:hAnsi="Times New Roman"/>
          <w:sz w:val="24"/>
        </w:rPr>
        <w:t>Ніле</w:t>
      </w:r>
      <w:r>
        <w:rPr>
          <w:rFonts w:ascii="Times New Roman" w:hAnsi="Times New Roman"/>
          <w:sz w:val="24"/>
        </w:rPr>
        <w:t>, дух твій.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Чистотою душевною по-божому озброївшись* і міцно взявши в руку, наче спис, безперестанні молитви,* переміг ти демонські сили, </w:t>
      </w:r>
      <w:r>
        <w:rPr>
          <w:rFonts w:ascii="Times New Roman" w:hAnsi="Times New Roman"/>
          <w:sz w:val="24"/>
        </w:rPr>
        <w:t>Ніле</w:t>
      </w:r>
      <w:r>
        <w:rPr>
          <w:rFonts w:ascii="Times New Roman" w:hAnsi="Times New Roman"/>
          <w:sz w:val="24"/>
        </w:rPr>
        <w:t>, отче наш.* Молися невпинно за всіх нас.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якого є храм, і святого мученика Калістрата і тих, що з ним, преподобного отця нашого Ніла, основника й ігумена монастиря Гроттаферратського, і всіх святих - помилує і спасе нас як благий і людинолюбний.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2020-12-08T14:19:00Z</dcterms:created>
  <dcterms:modified xsi:type="dcterms:W3CDTF">2022-10-20T14:56:00Z</dcterms:modified>
</cp:coreProperties>
</file>