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Киріака, самітника,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богоносний отче наш Киріяку.* Постом, чуванням, молитвою небесні дарування прийнявши,* зцілюєш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Чистотою душевною божественно озброївшись і неустанну молитву, як спис, взявши міцно, посік єси демонські напади, </w:t>
      </w:r>
      <w:r>
        <w:rPr>
          <w:rFonts w:ascii="Times New Roman" w:hAnsi="Times New Roman"/>
          <w:sz w:val="24"/>
        </w:rPr>
        <w:t>Киріяку</w:t>
      </w:r>
      <w:r>
        <w:rPr>
          <w:rFonts w:ascii="Times New Roman" w:hAnsi="Times New Roman"/>
          <w:sz w:val="24"/>
        </w:rPr>
        <w:t>, отче наш, молися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Киріака, самітника,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Киріака, самітника,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богоносний отче наш Киріяку.* Постом, чуванням, молитвою небесні дарування прийнявши,* зцілюєш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Чистотою душевною божественно озброївшись і неустанну молитву, як спис, взявши міцно, посік єси демонські напади, </w:t>
      </w:r>
      <w:r>
        <w:rPr>
          <w:rFonts w:ascii="Times New Roman" w:hAnsi="Times New Roman"/>
          <w:sz w:val="24"/>
        </w:rPr>
        <w:t>Киріяку</w:t>
      </w:r>
      <w:r>
        <w:rPr>
          <w:rFonts w:ascii="Times New Roman" w:hAnsi="Times New Roman"/>
          <w:sz w:val="24"/>
        </w:rPr>
        <w:t>, отче наш, молися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Киріака, самітника,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