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9, Неділя</w:t>
      </w:r>
    </w:p>
    <w:p>
      <w:r>
        <w:rPr>
          <w:rFonts w:ascii="Times New Roman" w:hAnsi="Times New Roman"/>
          <w:sz w:val="24"/>
        </w:rPr>
        <w:t>Неділя 3-тя по Зісланні Святого Духа. 🕃 Св. Кирила, аєп. Олександрійського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2.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Спаситель наш,* скасував наш смертний засуд,* прибивши його до хреста,* і викорінив владу смерти.* Тому поклоняємось його на третій день воскресінню.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що його він створив.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був.* Тому поклоняємось тобі, єдиному безсмертному:* Життєдавче, Христе, помилуй нас.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>(г. 4, подібний: Як хороброго):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Ося́яннями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Ду́ха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просвіти́вши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ро́зум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світлопромі́нним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со́нцем</w:t>
      </w:r>
      <w:r>
        <w:rPr>
          <w:rFonts w:ascii="Times New Roman" w:hAnsi="Times New Roman"/>
          <w:sz w:val="24"/>
          <w:highlight w:val="white"/>
        </w:rPr>
        <w:t xml:space="preserve"> став єси́,* </w:t>
      </w:r>
      <w:r>
        <w:rPr>
          <w:rFonts w:ascii="Times New Roman" w:hAnsi="Times New Roman"/>
          <w:sz w:val="24"/>
          <w:highlight w:val="white"/>
        </w:rPr>
        <w:t>немо́в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про́мені</w:t>
      </w:r>
      <w:r>
        <w:rPr>
          <w:rFonts w:ascii="Times New Roman" w:hAnsi="Times New Roman"/>
          <w:sz w:val="24"/>
          <w:highlight w:val="white"/>
        </w:rPr>
        <w:t xml:space="preserve"> – </w:t>
      </w:r>
      <w:r>
        <w:rPr>
          <w:rFonts w:ascii="Times New Roman" w:hAnsi="Times New Roman"/>
          <w:sz w:val="24"/>
          <w:highlight w:val="white"/>
        </w:rPr>
        <w:t>вче́ння</w:t>
      </w:r>
      <w:r>
        <w:rPr>
          <w:rFonts w:ascii="Times New Roman" w:hAnsi="Times New Roman"/>
          <w:sz w:val="24"/>
          <w:highlight w:val="white"/>
        </w:rPr>
        <w:t xml:space="preserve">* у всі кінці́ землі́ </w:t>
      </w:r>
      <w:r>
        <w:rPr>
          <w:rFonts w:ascii="Times New Roman" w:hAnsi="Times New Roman"/>
          <w:sz w:val="24"/>
          <w:highlight w:val="white"/>
        </w:rPr>
        <w:t>простяга́ючи</w:t>
      </w:r>
      <w:r>
        <w:rPr>
          <w:rFonts w:ascii="Times New Roman" w:hAnsi="Times New Roman"/>
          <w:sz w:val="24"/>
          <w:highlight w:val="white"/>
        </w:rPr>
        <w:t xml:space="preserve">* і всю </w:t>
      </w:r>
      <w:r>
        <w:rPr>
          <w:rFonts w:ascii="Times New Roman" w:hAnsi="Times New Roman"/>
          <w:sz w:val="24"/>
          <w:highlight w:val="white"/>
        </w:rPr>
        <w:t>спільно́ту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ві́рних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осява́ючи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всеблаже́нний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проганя́ючи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те́мряву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є́ресей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богоно́сний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си́лою</w:t>
      </w:r>
      <w:r>
        <w:rPr>
          <w:rFonts w:ascii="Times New Roman" w:hAnsi="Times New Roman"/>
          <w:sz w:val="24"/>
          <w:highlight w:val="white"/>
        </w:rPr>
        <w:t xml:space="preserve"> Того́, хто </w:t>
      </w:r>
      <w:r>
        <w:rPr>
          <w:rFonts w:ascii="Times New Roman" w:hAnsi="Times New Roman"/>
          <w:sz w:val="24"/>
          <w:highlight w:val="white"/>
        </w:rPr>
        <w:t>возсія́в</w:t>
      </w:r>
      <w:r>
        <w:rPr>
          <w:rFonts w:ascii="Times New Roman" w:hAnsi="Times New Roman"/>
          <w:sz w:val="24"/>
          <w:highlight w:val="white"/>
        </w:rPr>
        <w:t xml:space="preserve"> від </w:t>
      </w:r>
      <w:r>
        <w:rPr>
          <w:rFonts w:ascii="Times New Roman" w:hAnsi="Times New Roman"/>
          <w:sz w:val="24"/>
          <w:highlight w:val="white"/>
        </w:rPr>
        <w:t>Ді́ви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>(г. 4, подібний: Як хороброго):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Ося́яннями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Ду́ха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просвіти́вши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ро́зум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світлопромі́нним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со́нцем</w:t>
      </w:r>
      <w:r>
        <w:rPr>
          <w:rFonts w:ascii="Times New Roman" w:hAnsi="Times New Roman"/>
          <w:sz w:val="24"/>
          <w:highlight w:val="white"/>
        </w:rPr>
        <w:t xml:space="preserve"> став єси́,* </w:t>
      </w:r>
      <w:r>
        <w:rPr>
          <w:rFonts w:ascii="Times New Roman" w:hAnsi="Times New Roman"/>
          <w:sz w:val="24"/>
          <w:highlight w:val="white"/>
        </w:rPr>
        <w:t>немо́в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про́мені</w:t>
      </w:r>
      <w:r>
        <w:rPr>
          <w:rFonts w:ascii="Times New Roman" w:hAnsi="Times New Roman"/>
          <w:sz w:val="24"/>
          <w:highlight w:val="white"/>
        </w:rPr>
        <w:t xml:space="preserve"> – </w:t>
      </w:r>
      <w:r>
        <w:rPr>
          <w:rFonts w:ascii="Times New Roman" w:hAnsi="Times New Roman"/>
          <w:sz w:val="24"/>
          <w:highlight w:val="white"/>
        </w:rPr>
        <w:t>вче́ння</w:t>
      </w:r>
      <w:r>
        <w:rPr>
          <w:rFonts w:ascii="Times New Roman" w:hAnsi="Times New Roman"/>
          <w:sz w:val="24"/>
          <w:highlight w:val="white"/>
        </w:rPr>
        <w:t xml:space="preserve">* у всі кінці́ землі́ </w:t>
      </w:r>
      <w:r>
        <w:rPr>
          <w:rFonts w:ascii="Times New Roman" w:hAnsi="Times New Roman"/>
          <w:sz w:val="24"/>
          <w:highlight w:val="white"/>
        </w:rPr>
        <w:t>простяга́ючи</w:t>
      </w:r>
      <w:r>
        <w:rPr>
          <w:rFonts w:ascii="Times New Roman" w:hAnsi="Times New Roman"/>
          <w:sz w:val="24"/>
          <w:highlight w:val="white"/>
        </w:rPr>
        <w:t xml:space="preserve">* і всю </w:t>
      </w:r>
      <w:r>
        <w:rPr>
          <w:rFonts w:ascii="Times New Roman" w:hAnsi="Times New Roman"/>
          <w:sz w:val="24"/>
          <w:highlight w:val="white"/>
        </w:rPr>
        <w:t>спільно́ту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ві́рних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осява́ючи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всеблаже́нний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проганя́ючи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те́мряву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є́ресей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богоно́сний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си́лою</w:t>
      </w:r>
      <w:r>
        <w:rPr>
          <w:rFonts w:ascii="Times New Roman" w:hAnsi="Times New Roman"/>
          <w:sz w:val="24"/>
          <w:highlight w:val="white"/>
        </w:rPr>
        <w:t xml:space="preserve"> Того́, хто </w:t>
      </w:r>
      <w:r>
        <w:rPr>
          <w:rFonts w:ascii="Times New Roman" w:hAnsi="Times New Roman"/>
          <w:sz w:val="24"/>
          <w:highlight w:val="white"/>
        </w:rPr>
        <w:t>возсія́в</w:t>
      </w:r>
      <w:r>
        <w:rPr>
          <w:rFonts w:ascii="Times New Roman" w:hAnsi="Times New Roman"/>
          <w:sz w:val="24"/>
          <w:highlight w:val="white"/>
        </w:rPr>
        <w:t xml:space="preserve"> від </w:t>
      </w:r>
      <w:r>
        <w:rPr>
          <w:rFonts w:ascii="Times New Roman" w:hAnsi="Times New Roman"/>
          <w:sz w:val="24"/>
          <w:highlight w:val="white"/>
        </w:rPr>
        <w:t>Ді́ви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highlight w:val="white"/>
        </w:rPr>
        <w:t>Красномо́вністю</w:t>
      </w:r>
      <w:r>
        <w:rPr>
          <w:rFonts w:ascii="Times New Roman" w:hAnsi="Times New Roman"/>
          <w:sz w:val="24"/>
          <w:highlight w:val="white"/>
        </w:rPr>
        <w:t xml:space="preserve"> слів </w:t>
      </w:r>
      <w:r>
        <w:rPr>
          <w:rFonts w:ascii="Times New Roman" w:hAnsi="Times New Roman"/>
          <w:sz w:val="24"/>
          <w:highlight w:val="white"/>
        </w:rPr>
        <w:t>твої́х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свяще́нніший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Кири́ле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Це́рква</w:t>
      </w:r>
      <w:r>
        <w:rPr>
          <w:rFonts w:ascii="Times New Roman" w:hAnsi="Times New Roman"/>
          <w:sz w:val="24"/>
          <w:highlight w:val="white"/>
        </w:rPr>
        <w:t xml:space="preserve"> вся </w:t>
      </w:r>
      <w:r>
        <w:rPr>
          <w:rFonts w:ascii="Times New Roman" w:hAnsi="Times New Roman"/>
          <w:sz w:val="24"/>
          <w:highlight w:val="white"/>
        </w:rPr>
        <w:t>прикраша́ється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благоче́сно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закві́тчується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прекра́сними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оздо́бами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вшано́вує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святобли́во</w:t>
      </w:r>
      <w:r>
        <w:rPr>
          <w:rFonts w:ascii="Times New Roman" w:hAnsi="Times New Roman"/>
          <w:sz w:val="24"/>
          <w:highlight w:val="white"/>
        </w:rPr>
        <w:t xml:space="preserve"> твоє́ </w:t>
      </w:r>
      <w:r>
        <w:rPr>
          <w:rFonts w:ascii="Times New Roman" w:hAnsi="Times New Roman"/>
          <w:sz w:val="24"/>
          <w:highlight w:val="white"/>
        </w:rPr>
        <w:t>переста́влення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всесла́вний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правосла́вних</w:t>
      </w:r>
      <w:r>
        <w:rPr>
          <w:rFonts w:ascii="Times New Roman" w:hAnsi="Times New Roman"/>
          <w:sz w:val="24"/>
          <w:highlight w:val="white"/>
        </w:rPr>
        <w:t xml:space="preserve"> похвало́,* </w:t>
      </w:r>
      <w:r>
        <w:rPr>
          <w:rFonts w:ascii="Times New Roman" w:hAnsi="Times New Roman"/>
          <w:sz w:val="24"/>
          <w:highlight w:val="white"/>
        </w:rPr>
        <w:t>отці́в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корифе́ю</w:t>
      </w:r>
      <w:r>
        <w:rPr>
          <w:rFonts w:ascii="Times New Roman" w:hAnsi="Times New Roman"/>
          <w:sz w:val="24"/>
          <w:highlight w:val="white"/>
        </w:rPr>
        <w:t xml:space="preserve">,* на </w:t>
      </w:r>
      <w:r>
        <w:rPr>
          <w:rFonts w:ascii="Times New Roman" w:hAnsi="Times New Roman"/>
          <w:sz w:val="24"/>
          <w:highlight w:val="white"/>
        </w:rPr>
        <w:t>Собо́рі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Всесвято́ї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побо́рнику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highlight w:val="white"/>
        </w:rPr>
        <w:t>Красномо́вністю</w:t>
      </w:r>
      <w:r>
        <w:rPr>
          <w:rFonts w:ascii="Times New Roman" w:hAnsi="Times New Roman"/>
          <w:sz w:val="24"/>
          <w:highlight w:val="white"/>
        </w:rPr>
        <w:t xml:space="preserve"> слів </w:t>
      </w:r>
      <w:r>
        <w:rPr>
          <w:rFonts w:ascii="Times New Roman" w:hAnsi="Times New Roman"/>
          <w:sz w:val="24"/>
          <w:highlight w:val="white"/>
        </w:rPr>
        <w:t>твої́х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свяще́нніший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Кири́ле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Це́рква</w:t>
      </w:r>
      <w:r>
        <w:rPr>
          <w:rFonts w:ascii="Times New Roman" w:hAnsi="Times New Roman"/>
          <w:sz w:val="24"/>
          <w:highlight w:val="white"/>
        </w:rPr>
        <w:t xml:space="preserve"> вся </w:t>
      </w:r>
      <w:r>
        <w:rPr>
          <w:rFonts w:ascii="Times New Roman" w:hAnsi="Times New Roman"/>
          <w:sz w:val="24"/>
          <w:highlight w:val="white"/>
        </w:rPr>
        <w:t>прикраша́ється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благоче́сно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закві́тчується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прекра́сними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оздо́бами</w:t>
      </w:r>
      <w:r>
        <w:rPr>
          <w:rFonts w:ascii="Times New Roman" w:hAnsi="Times New Roman"/>
          <w:sz w:val="24"/>
          <w:highlight w:val="white"/>
        </w:rPr>
        <w:t xml:space="preserve">,* і </w:t>
      </w:r>
      <w:r>
        <w:rPr>
          <w:rFonts w:ascii="Times New Roman" w:hAnsi="Times New Roman"/>
          <w:sz w:val="24"/>
          <w:highlight w:val="white"/>
        </w:rPr>
        <w:t>вшано́вує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святобли́во</w:t>
      </w:r>
      <w:r>
        <w:rPr>
          <w:rFonts w:ascii="Times New Roman" w:hAnsi="Times New Roman"/>
          <w:sz w:val="24"/>
          <w:highlight w:val="white"/>
        </w:rPr>
        <w:t xml:space="preserve"> твоє́ </w:t>
      </w:r>
      <w:r>
        <w:rPr>
          <w:rFonts w:ascii="Times New Roman" w:hAnsi="Times New Roman"/>
          <w:sz w:val="24"/>
          <w:highlight w:val="white"/>
        </w:rPr>
        <w:t>переста́влення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всесла́вний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правосла́вних</w:t>
      </w:r>
      <w:r>
        <w:rPr>
          <w:rFonts w:ascii="Times New Roman" w:hAnsi="Times New Roman"/>
          <w:sz w:val="24"/>
          <w:highlight w:val="white"/>
        </w:rPr>
        <w:t xml:space="preserve"> похвало́,* </w:t>
      </w:r>
      <w:r>
        <w:rPr>
          <w:rFonts w:ascii="Times New Roman" w:hAnsi="Times New Roman"/>
          <w:sz w:val="24"/>
          <w:highlight w:val="white"/>
        </w:rPr>
        <w:t>отці́в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корифе́ю</w:t>
      </w:r>
      <w:r>
        <w:rPr>
          <w:rFonts w:ascii="Times New Roman" w:hAnsi="Times New Roman"/>
          <w:sz w:val="24"/>
          <w:highlight w:val="white"/>
        </w:rPr>
        <w:t xml:space="preserve">,* на </w:t>
      </w:r>
      <w:r>
        <w:rPr>
          <w:rFonts w:ascii="Times New Roman" w:hAnsi="Times New Roman"/>
          <w:sz w:val="24"/>
          <w:highlight w:val="white"/>
        </w:rPr>
        <w:t>Собо́рі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Всесвято́ї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побо́рнику</w:t>
      </w:r>
      <w:r>
        <w:rPr>
          <w:rFonts w:ascii="Times New Roman" w:hAnsi="Times New Roman"/>
          <w:sz w:val="24"/>
          <w:highlight w:val="white"/>
        </w:rPr>
        <w:t>.</w:t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120"/>
      </w:pPr>
      <w:r>
        <w:rPr>
          <w:rFonts w:ascii="Times New Roman" w:hAnsi="Times New Roman"/>
          <w:sz w:val="24"/>
          <w:highlight w:val="white"/>
        </w:rPr>
        <w:t>Вогне́нними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твої́ми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вче́ннями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вся́кий</w:t>
      </w:r>
      <w:r>
        <w:rPr>
          <w:rFonts w:ascii="Times New Roman" w:hAnsi="Times New Roman"/>
          <w:sz w:val="24"/>
          <w:highlight w:val="white"/>
        </w:rPr>
        <w:t xml:space="preserve"> хмиз </w:t>
      </w:r>
      <w:r>
        <w:rPr>
          <w:rFonts w:ascii="Times New Roman" w:hAnsi="Times New Roman"/>
          <w:sz w:val="24"/>
          <w:highlight w:val="white"/>
        </w:rPr>
        <w:t>є́ресей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спа́люється</w:t>
      </w:r>
      <w:r>
        <w:rPr>
          <w:rFonts w:ascii="Times New Roman" w:hAnsi="Times New Roman"/>
          <w:sz w:val="24"/>
          <w:highlight w:val="white"/>
        </w:rPr>
        <w:t xml:space="preserve">,* а </w:t>
      </w:r>
      <w:r>
        <w:rPr>
          <w:rFonts w:ascii="Times New Roman" w:hAnsi="Times New Roman"/>
          <w:sz w:val="24"/>
          <w:highlight w:val="white"/>
        </w:rPr>
        <w:t>во́їнство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непокі́рних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злочести́вих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потопа́є</w:t>
      </w:r>
      <w:r>
        <w:rPr>
          <w:rFonts w:ascii="Times New Roman" w:hAnsi="Times New Roman"/>
          <w:sz w:val="24"/>
          <w:highlight w:val="white"/>
        </w:rPr>
        <w:t xml:space="preserve"> у </w:t>
      </w:r>
      <w:r>
        <w:rPr>
          <w:rFonts w:ascii="Times New Roman" w:hAnsi="Times New Roman"/>
          <w:sz w:val="24"/>
          <w:highlight w:val="white"/>
        </w:rPr>
        <w:t>глиби́нах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ро́зуму</w:t>
      </w:r>
      <w:r>
        <w:rPr>
          <w:rFonts w:ascii="Times New Roman" w:hAnsi="Times New Roman"/>
          <w:sz w:val="24"/>
          <w:highlight w:val="white"/>
        </w:rPr>
        <w:t xml:space="preserve"> твого́, </w:t>
      </w:r>
      <w:r>
        <w:rPr>
          <w:rFonts w:ascii="Times New Roman" w:hAnsi="Times New Roman"/>
          <w:sz w:val="24"/>
          <w:highlight w:val="white"/>
        </w:rPr>
        <w:t>всему́дрий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свяще́нніший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Кири́ле</w:t>
      </w:r>
      <w:r>
        <w:rPr>
          <w:rFonts w:ascii="Times New Roman" w:hAnsi="Times New Roman"/>
          <w:b/>
          <w:sz w:val="24"/>
          <w:highlight w:val="white"/>
        </w:rPr>
        <w:t>,</w:t>
      </w:r>
      <w:r>
        <w:rPr>
          <w:rFonts w:ascii="Times New Roman" w:hAnsi="Times New Roman"/>
          <w:sz w:val="24"/>
          <w:highlight w:val="white"/>
        </w:rPr>
        <w:t xml:space="preserve">* і </w:t>
      </w:r>
      <w:r>
        <w:rPr>
          <w:rFonts w:ascii="Times New Roman" w:hAnsi="Times New Roman"/>
          <w:sz w:val="24"/>
          <w:highlight w:val="white"/>
        </w:rPr>
        <w:t>Це́рква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ві́рних</w:t>
      </w:r>
      <w:r>
        <w:rPr>
          <w:rFonts w:ascii="Times New Roman" w:hAnsi="Times New Roman"/>
          <w:sz w:val="24"/>
          <w:highlight w:val="white"/>
        </w:rPr>
        <w:t xml:space="preserve">* завжди́ </w:t>
      </w:r>
      <w:r>
        <w:rPr>
          <w:rFonts w:ascii="Times New Roman" w:hAnsi="Times New Roman"/>
          <w:sz w:val="24"/>
          <w:highlight w:val="white"/>
        </w:rPr>
        <w:t>прикраша́ється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вче́ннями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велегла́сно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вшано́вуючи</w:t>
      </w:r>
      <w:r>
        <w:rPr>
          <w:rFonts w:ascii="Times New Roman" w:hAnsi="Times New Roman"/>
          <w:sz w:val="24"/>
          <w:highlight w:val="white"/>
        </w:rPr>
        <w:t xml:space="preserve"> тебе́.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highlight w:val="white"/>
        </w:rPr>
        <w:t>Вогне́нними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твої́ми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вче́ннями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вся́кий</w:t>
      </w:r>
      <w:r>
        <w:rPr>
          <w:rFonts w:ascii="Times New Roman" w:hAnsi="Times New Roman"/>
          <w:sz w:val="24"/>
          <w:highlight w:val="white"/>
        </w:rPr>
        <w:t xml:space="preserve"> хмиз </w:t>
      </w:r>
      <w:r>
        <w:rPr>
          <w:rFonts w:ascii="Times New Roman" w:hAnsi="Times New Roman"/>
          <w:sz w:val="24"/>
          <w:highlight w:val="white"/>
        </w:rPr>
        <w:t>є́ресей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спа́люється</w:t>
      </w:r>
      <w:r>
        <w:rPr>
          <w:rFonts w:ascii="Times New Roman" w:hAnsi="Times New Roman"/>
          <w:sz w:val="24"/>
          <w:highlight w:val="white"/>
        </w:rPr>
        <w:t xml:space="preserve">,* а </w:t>
      </w:r>
      <w:r>
        <w:rPr>
          <w:rFonts w:ascii="Times New Roman" w:hAnsi="Times New Roman"/>
          <w:sz w:val="24"/>
          <w:highlight w:val="white"/>
        </w:rPr>
        <w:t>во́їнство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непокі́рних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злочести́вих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потопа́є</w:t>
      </w:r>
      <w:r>
        <w:rPr>
          <w:rFonts w:ascii="Times New Roman" w:hAnsi="Times New Roman"/>
          <w:sz w:val="24"/>
          <w:highlight w:val="white"/>
        </w:rPr>
        <w:t xml:space="preserve"> у </w:t>
      </w:r>
      <w:r>
        <w:rPr>
          <w:rFonts w:ascii="Times New Roman" w:hAnsi="Times New Roman"/>
          <w:sz w:val="24"/>
          <w:highlight w:val="white"/>
        </w:rPr>
        <w:t>глиби́нах</w:t>
      </w:r>
      <w:r>
        <w:rPr>
          <w:rFonts w:ascii="Times New Roman" w:hAnsi="Times New Roman"/>
          <w:sz w:val="24"/>
          <w:highlight w:val="white"/>
        </w:rPr>
        <w:t xml:space="preserve">* </w:t>
      </w:r>
      <w:r>
        <w:rPr>
          <w:rFonts w:ascii="Times New Roman" w:hAnsi="Times New Roman"/>
          <w:sz w:val="24"/>
          <w:highlight w:val="white"/>
        </w:rPr>
        <w:t>ро́зуму</w:t>
      </w:r>
      <w:r>
        <w:rPr>
          <w:rFonts w:ascii="Times New Roman" w:hAnsi="Times New Roman"/>
          <w:sz w:val="24"/>
          <w:highlight w:val="white"/>
        </w:rPr>
        <w:t xml:space="preserve"> твого́, </w:t>
      </w:r>
      <w:r>
        <w:rPr>
          <w:rFonts w:ascii="Times New Roman" w:hAnsi="Times New Roman"/>
          <w:sz w:val="24"/>
          <w:highlight w:val="white"/>
        </w:rPr>
        <w:t>всему́дрий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свяще́нніший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Кири́ле</w:t>
      </w:r>
      <w:r>
        <w:rPr>
          <w:rFonts w:ascii="Times New Roman" w:hAnsi="Times New Roman"/>
          <w:b/>
          <w:sz w:val="24"/>
          <w:highlight w:val="white"/>
        </w:rPr>
        <w:t>,</w:t>
      </w:r>
      <w:r>
        <w:rPr>
          <w:rFonts w:ascii="Times New Roman" w:hAnsi="Times New Roman"/>
          <w:sz w:val="24"/>
          <w:highlight w:val="white"/>
        </w:rPr>
        <w:t xml:space="preserve">* і </w:t>
      </w:r>
      <w:r>
        <w:rPr>
          <w:rFonts w:ascii="Times New Roman" w:hAnsi="Times New Roman"/>
          <w:sz w:val="24"/>
          <w:highlight w:val="white"/>
        </w:rPr>
        <w:t>Це́рква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ві́рних</w:t>
      </w:r>
      <w:r>
        <w:rPr>
          <w:rFonts w:ascii="Times New Roman" w:hAnsi="Times New Roman"/>
          <w:sz w:val="24"/>
          <w:highlight w:val="white"/>
        </w:rPr>
        <w:t xml:space="preserve">* завжди́ </w:t>
      </w:r>
      <w:r>
        <w:rPr>
          <w:rFonts w:ascii="Times New Roman" w:hAnsi="Times New Roman"/>
          <w:sz w:val="24"/>
          <w:highlight w:val="white"/>
        </w:rPr>
        <w:t>прикраша́ється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вче́ннями</w:t>
      </w:r>
      <w:r>
        <w:rPr>
          <w:rFonts w:ascii="Times New Roman" w:hAnsi="Times New Roman"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велегла́сно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вшано́вуючи</w:t>
      </w:r>
      <w:r>
        <w:rPr>
          <w:rFonts w:ascii="Times New Roman" w:hAnsi="Times New Roman"/>
          <w:sz w:val="24"/>
          <w:highlight w:val="white"/>
        </w:rPr>
        <w:t xml:space="preserve"> тебе́.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  <w:highlight w:val="white"/>
        </w:rPr>
        <w:t>Слава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(г. 6, болгарський): </w:t>
      </w:r>
      <w:r>
        <w:rPr>
          <w:rFonts w:ascii="Times New Roman" w:hAnsi="Times New Roman"/>
          <w:sz w:val="24"/>
          <w:highlight w:val="white"/>
        </w:rPr>
        <w:t>До́брий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ра́бе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благи́й</w:t>
      </w:r>
      <w:r>
        <w:rPr>
          <w:rFonts w:ascii="Times New Roman" w:hAnsi="Times New Roman"/>
          <w:sz w:val="24"/>
          <w:highlight w:val="white"/>
        </w:rPr>
        <w:t xml:space="preserve"> і вірний,* </w:t>
      </w:r>
      <w:r>
        <w:rPr>
          <w:rFonts w:ascii="Times New Roman" w:hAnsi="Times New Roman"/>
          <w:sz w:val="24"/>
          <w:highlight w:val="white"/>
        </w:rPr>
        <w:t>до́брий</w:t>
      </w:r>
      <w:r>
        <w:rPr>
          <w:rFonts w:ascii="Times New Roman" w:hAnsi="Times New Roman"/>
          <w:sz w:val="24"/>
          <w:highlight w:val="white"/>
        </w:rPr>
        <w:t xml:space="preserve"> робітнику́ </w:t>
      </w:r>
      <w:r>
        <w:rPr>
          <w:rFonts w:ascii="Times New Roman" w:hAnsi="Times New Roman"/>
          <w:sz w:val="24"/>
          <w:highlight w:val="white"/>
        </w:rPr>
        <w:t>виногра́дника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Христо́вого</w:t>
      </w:r>
      <w:r>
        <w:rPr>
          <w:rFonts w:ascii="Times New Roman" w:hAnsi="Times New Roman"/>
          <w:sz w:val="24"/>
          <w:highlight w:val="white"/>
        </w:rPr>
        <w:t xml:space="preserve">!* Ти і тяготу́ </w:t>
      </w:r>
      <w:r>
        <w:rPr>
          <w:rFonts w:ascii="Times New Roman" w:hAnsi="Times New Roman"/>
          <w:sz w:val="24"/>
          <w:highlight w:val="white"/>
        </w:rPr>
        <w:t>де́нну</w:t>
      </w:r>
      <w:r>
        <w:rPr>
          <w:rFonts w:ascii="Times New Roman" w:hAnsi="Times New Roman"/>
          <w:sz w:val="24"/>
          <w:highlight w:val="white"/>
        </w:rPr>
        <w:t xml:space="preserve"> поніс, ти і </w:t>
      </w:r>
      <w:r>
        <w:rPr>
          <w:rFonts w:ascii="Times New Roman" w:hAnsi="Times New Roman"/>
          <w:sz w:val="24"/>
          <w:highlight w:val="white"/>
        </w:rPr>
        <w:t>да́ний</w:t>
      </w:r>
      <w:r>
        <w:rPr>
          <w:rFonts w:ascii="Times New Roman" w:hAnsi="Times New Roman"/>
          <w:sz w:val="24"/>
          <w:highlight w:val="white"/>
        </w:rPr>
        <w:t xml:space="preserve"> тобі </w:t>
      </w:r>
      <w:r>
        <w:rPr>
          <w:rFonts w:ascii="Times New Roman" w:hAnsi="Times New Roman"/>
          <w:sz w:val="24"/>
          <w:highlight w:val="white"/>
        </w:rPr>
        <w:t>тала́нт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примно́жив</w:t>
      </w:r>
      <w:r>
        <w:rPr>
          <w:rFonts w:ascii="Times New Roman" w:hAnsi="Times New Roman"/>
          <w:sz w:val="24"/>
          <w:highlight w:val="white"/>
        </w:rPr>
        <w:t xml:space="preserve">,* і тим, що після </w:t>
      </w:r>
      <w:r>
        <w:rPr>
          <w:rFonts w:ascii="Times New Roman" w:hAnsi="Times New Roman"/>
          <w:sz w:val="24"/>
          <w:highlight w:val="white"/>
        </w:rPr>
        <w:t>те́бе</w:t>
      </w:r>
      <w:r>
        <w:rPr>
          <w:rFonts w:ascii="Times New Roman" w:hAnsi="Times New Roman"/>
          <w:sz w:val="24"/>
          <w:highlight w:val="white"/>
        </w:rPr>
        <w:t xml:space="preserve"> прийшли́, не за́здрив.* Тому́ </w:t>
      </w:r>
      <w:r>
        <w:rPr>
          <w:rFonts w:ascii="Times New Roman" w:hAnsi="Times New Roman"/>
          <w:sz w:val="24"/>
          <w:highlight w:val="white"/>
        </w:rPr>
        <w:t>бра́ми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небе́сні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одчини́лися</w:t>
      </w:r>
      <w:r>
        <w:rPr>
          <w:rFonts w:ascii="Times New Roman" w:hAnsi="Times New Roman"/>
          <w:sz w:val="24"/>
          <w:highlight w:val="white"/>
        </w:rPr>
        <w:t xml:space="preserve"> тобі:* ввійди́ в </w:t>
      </w:r>
      <w:r>
        <w:rPr>
          <w:rFonts w:ascii="Times New Roman" w:hAnsi="Times New Roman"/>
          <w:sz w:val="24"/>
          <w:highlight w:val="white"/>
        </w:rPr>
        <w:t>ра́дість</w:t>
      </w:r>
      <w:r>
        <w:rPr>
          <w:rFonts w:ascii="Times New Roman" w:hAnsi="Times New Roman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Го́спода</w:t>
      </w:r>
      <w:r>
        <w:rPr>
          <w:rFonts w:ascii="Times New Roman" w:hAnsi="Times New Roman"/>
          <w:sz w:val="24"/>
          <w:highlight w:val="white"/>
        </w:rPr>
        <w:t xml:space="preserve"> твого́,* і</w:t>
      </w:r>
      <w:r>
        <w:rPr>
          <w:rFonts w:ascii="Times New Roman" w:hAnsi="Times New Roman"/>
          <w:b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моли́ за нас, </w:t>
      </w:r>
      <w:r>
        <w:rPr>
          <w:rFonts w:ascii="Times New Roman" w:hAnsi="Times New Roman"/>
          <w:sz w:val="24"/>
          <w:highlight w:val="white"/>
        </w:rPr>
        <w:t>Кири́ле</w:t>
      </w:r>
      <w:r>
        <w:rPr>
          <w:rFonts w:ascii="Times New Roman" w:hAnsi="Times New Roman"/>
          <w:sz w:val="24"/>
          <w:highlight w:val="white"/>
        </w:rPr>
        <w:t xml:space="preserve">, </w:t>
      </w:r>
      <w:r>
        <w:rPr>
          <w:rFonts w:ascii="Times New Roman" w:hAnsi="Times New Roman"/>
          <w:sz w:val="24"/>
          <w:highlight w:val="white"/>
        </w:rPr>
        <w:t>о́тче</w:t>
      </w:r>
      <w:r>
        <w:rPr>
          <w:rFonts w:ascii="Times New Roman" w:hAnsi="Times New Roman"/>
          <w:sz w:val="24"/>
          <w:highlight w:val="white"/>
        </w:rPr>
        <w:t xml:space="preserve"> наш!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2):</w:t>
      </w:r>
      <w:r>
        <w:rPr>
          <w:rFonts w:ascii="Times New Roman" w:hAnsi="Times New Roman"/>
          <w:sz w:val="24"/>
        </w:rPr>
        <w:t xml:space="preserve"> 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Воскресіння твоє, Христе Спасе,* просвітило всю вселенну* і ти покликав до себе твоє створіння.* Всесильний Господи,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деревом, Спасе, знищив прокляття,* що від Дерева почалось,* похороном твоїм подолав владу смерти* і просвітив наш рід твоїм воскресінням.* Тому й кличемо до тебе:* Життя подателю, Христе Боже наш, – слава тобі!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Коли ти, Христе, був прибитий до хреста,* змінив єси красу творіння.* Вояки, виявляючи нелюдяність,* списом прокололи твої ребра,* вороги ж просили опечатання гробу,* не знавши твоєї сили.* Але ти, Господи, з милосердя свого серця* прийняв погребення і на третій день воскрес,* тому, − слава тобі!</w:t>
          </w:r>
        </w:sdtContent>
      </w:sdt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Христе, життя подателю!* Ти добровільно витерпів страсті смертних ради* і зійшов до аду як сильний* і там, немов від лютого звіра,* вихопив дожидаючих твого приходу* і, замість аду, дарував життя в раю.* Тому й нам, що прославляємо твоє на третій день воскресіння,* дай очищення з гріхів і велику милість.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О, нове чудо, над усі старовинні чуда!* Хто ж бо знав коли матір, що родила без мужа* і носила на руках того, хто держить усі створіння?* Бо народжене – це Боже уподобання,* що його ти, Пречиста, як дитину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Істинними словами показав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простір знання церковного як скарб,* і Несторієве богохульство зруйнував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и,* і прославу Богородиці пояснив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и, святителю Кириле.* Моли Христа Бога, щоб дарував нам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>
      <w:pPr>
        <w:pStyle w:val="a"/>
      </w:pPr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Кирила, архиєпископа Олександрійського,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2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  <w:spacing w:after="16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Істинними словами показав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простір знання церковного як скарб,* і Несторієве богохульство зруйнував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и,* і прославу Богородиці пояснив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и, святителю Кириле.* Моли Христа Бога, щоб дарував нам велику милість.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>
      <w:pPr>
        <w:pStyle w:val="a"/>
      </w:pPr>
    </w:p>
    <w:p w:rsidR="00000000" w:rsidDel="00000000" w:rsidP="00000000" w:rsidRDefault="00000000" w:rsidRPr="00000000" w14:paraId="000001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небо до тебе, Спасе, підношу очі мого серця:* Спаси мене твоїм сяйвом.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мій! Помилуй мене,* бо багато й завжди грішу проти тебе,* і дай змогу перед смертю покаятися перед тобою.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Святому Духові належить царювати,* освячувати й порушувати створіння,* бо він – Бог одноістотний з Отцем і Словом.</w:t>
      </w:r>
    </w:p>
    <w:p w:rsidR="00000000" w:rsidDel="00000000" w:rsidP="00000000" w:rsidRDefault="00000000" w:rsidRPr="00000000" w14:paraId="000002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Якби не Господь був з нами, то хто без шкоди міг би вберегтися од ворога, та ще й людиновбивці?</w:t>
      </w:r>
    </w:p>
    <w:p w:rsidR="00000000" w:rsidDel="00000000" w:rsidP="00000000" w:rsidRDefault="00000000" w:rsidRPr="00000000" w14:paraId="0000022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Зубам їх не віддавай, Спасе, Твого раба; бо з левовою хижістю на мене кидаються вороги мої!</w:t>
      </w:r>
    </w:p>
    <w:p w:rsidR="00000000" w:rsidDel="00000000" w:rsidP="00000000" w:rsidRDefault="00000000" w:rsidRPr="00000000" w14:paraId="0000022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Святому Дусі – начало і дар життя; бо все сотворене Він, як Бог, укріпляє і через Сина в Отці зберігає.</w:t>
      </w:r>
    </w:p>
    <w:p w:rsidR="00000000" w:rsidDel="00000000" w:rsidP="00000000" w:rsidRDefault="00000000" w:rsidRPr="00000000" w14:paraId="0000022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надіється на Господа, ті подібні до Гори Святої; вони нітрохи не похитнуться від нападів Веліара.</w:t>
      </w:r>
    </w:p>
    <w:p w:rsidR="00000000" w:rsidDel="00000000" w:rsidP="00000000" w:rsidRDefault="00000000" w:rsidRPr="00000000" w14:paraId="0000022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не простягнуть рук своїх до беззаконь ті, що живуть богобоязно; бо не карає Христос жезлом жереба Свого.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Устань, Господи Боже мій, згідно з повелінням, що заповідав ти, і збір людей обступить тебе.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мій, на тебе покладаю надію,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Розквітнула пустиня, неплідна церква невірних, немов лілея, Господи, після приходу твого;* в ній же утвердилось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пилу земного сотворив Ти мене рукою Твоєю, і знов мене, в пил смертний за гріх стертого, Ти, Христе, воскресив, коли до аду зійшов.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Пиху ворогів, немов кедр, сокрушив Ти, Христе Владико, коли зволив на кипарис і сосну і кедр добровільно тілом вознестися.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 безодні гріховній валяюсь і благаю незбагненну безодню твого милосердя:* Від тлінности, Боже, піднеси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злочинець, засуджений був Праведник і серед беззаконних до дерева прибитий Той, Хто кров’ю Своєю прощення винним дарує.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одну людину — першого Адама — смерть колись у світ увійшла, та через Одного — Сина Божого — воскресіння явилося.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Благословім Отця, і Сина, і Святого Духа – Господа завжди,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Одність тричисельну, Тройцю одноістотну православно оспівуючи, вірні, прославмо* неподільне, пребожественне єство, трисвітлу, невечірню зорю, єдину нетлінну,* що сіяє нам своїм світлом.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2: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 w:rsidR="00000000" w:rsidDel="00000000" w:rsidP="00000000" w:rsidRDefault="00000000" w:rsidRPr="00000000" w14:paraId="000002F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    </w:r>
        </w:sdtContent>
      </w:sdt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 миро зі сльозами вилили на гріб твій,* і уста їх сповнилися радости,* коли казали: Господь воскрес!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 w:rsidR="00000000" w:rsidDel="00000000" w:rsidP="00000000" w:rsidRDefault="00000000" w:rsidRPr="00000000" w14:paraId="000003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Кирила, архиєпископа Олександрійського,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FaQpXEVFs1AUUSKkC+PtxVdqQ6w==">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2021-10-17T23:13:00Z</dcterms:created>
  <dc:creator>о.Володимир</dc:creator>
</cp:coreProperties>
</file>