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30, Неділя</w:t>
      </w:r>
    </w:p>
    <w:p>
      <w:r>
        <w:rPr>
          <w:rFonts w:ascii="Times New Roman" w:hAnsi="Times New Roman"/>
          <w:sz w:val="24"/>
        </w:rPr>
        <w:t>Неділя 6-та по Зісланні Святого Духа. 🕂 Собор свв. славних і всехвальних дванадцяти апп. Блаж. сщмч. Василія Величковського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«На Господи, взиваю», стихири на 6: Петра і Павла, 3.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2, подібний: Якими похвальними): </w:t>
      </w: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похва́льними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вінця́ми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увінча́ємо</w:t>
      </w:r>
      <w:r>
        <w:rPr>
          <w:rFonts w:ascii="Times New Roman" w:hAnsi="Times New Roman"/>
          <w:sz w:val="24"/>
          <w:highlight w:val="white"/>
        </w:rPr>
        <w:t xml:space="preserve"> Петра́ і Павла́, </w:t>
      </w:r>
      <w:r>
        <w:rPr>
          <w:rFonts w:ascii="Times New Roman" w:hAnsi="Times New Roman"/>
          <w:sz w:val="24"/>
          <w:highlight w:val="white"/>
        </w:rPr>
        <w:t>розді́лених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тіла́ми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з’є́днаних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Ду́хом</w:t>
      </w:r>
      <w:r>
        <w:rPr>
          <w:rFonts w:ascii="Times New Roman" w:hAnsi="Times New Roman"/>
          <w:sz w:val="24"/>
          <w:highlight w:val="white"/>
        </w:rPr>
        <w:t xml:space="preserve">, між </w:t>
      </w:r>
      <w:r>
        <w:rPr>
          <w:rFonts w:ascii="Times New Roman" w:hAnsi="Times New Roman"/>
          <w:sz w:val="24"/>
          <w:highlight w:val="white"/>
        </w:rPr>
        <w:t>богопропові́дниками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первостоя́телів</w:t>
      </w:r>
      <w:r>
        <w:rPr>
          <w:rFonts w:ascii="Times New Roman" w:hAnsi="Times New Roman"/>
          <w:sz w:val="24"/>
          <w:highlight w:val="white"/>
        </w:rPr>
        <w:t xml:space="preserve">? </w:t>
      </w:r>
      <w:r>
        <w:rPr>
          <w:rFonts w:ascii="Times New Roman" w:hAnsi="Times New Roman"/>
          <w:sz w:val="24"/>
          <w:highlight w:val="white"/>
        </w:rPr>
        <w:t>Одно́го</w:t>
      </w:r>
      <w:r>
        <w:rPr>
          <w:rFonts w:ascii="Times New Roman" w:hAnsi="Times New Roman"/>
          <w:sz w:val="24"/>
          <w:highlight w:val="white"/>
        </w:rPr>
        <w:t xml:space="preserve"> – як </w:t>
      </w:r>
      <w:r>
        <w:rPr>
          <w:rFonts w:ascii="Times New Roman" w:hAnsi="Times New Roman"/>
          <w:sz w:val="24"/>
          <w:highlight w:val="white"/>
        </w:rPr>
        <w:t>Апо́столів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преднача́льника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дру́гого</w:t>
      </w:r>
      <w:r>
        <w:rPr>
          <w:rFonts w:ascii="Times New Roman" w:hAnsi="Times New Roman"/>
          <w:sz w:val="24"/>
          <w:highlight w:val="white"/>
        </w:rPr>
        <w:t xml:space="preserve"> ж – бо </w:t>
      </w:r>
      <w:r>
        <w:rPr>
          <w:rFonts w:ascii="Times New Roman" w:hAnsi="Times New Roman"/>
          <w:sz w:val="24"/>
          <w:highlight w:val="white"/>
        </w:rPr>
        <w:t>бі́льше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і́нших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потруди́вся</w:t>
      </w:r>
      <w:r>
        <w:rPr>
          <w:rFonts w:ascii="Times New Roman" w:hAnsi="Times New Roman"/>
          <w:sz w:val="24"/>
          <w:highlight w:val="white"/>
        </w:rPr>
        <w:t xml:space="preserve">. Адже́ їх </w:t>
      </w:r>
      <w:r>
        <w:rPr>
          <w:rFonts w:ascii="Times New Roman" w:hAnsi="Times New Roman"/>
          <w:sz w:val="24"/>
          <w:highlight w:val="white"/>
        </w:rPr>
        <w:t>воі́стину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досто́йно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безсме́ртної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вінця́ми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вінча́є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Христо́с</w:t>
      </w:r>
      <w:r>
        <w:rPr>
          <w:rFonts w:ascii="Times New Roman" w:hAnsi="Times New Roman"/>
          <w:sz w:val="24"/>
          <w:highlight w:val="white"/>
        </w:rPr>
        <w:t xml:space="preserve"> Бог наш, що </w:t>
      </w:r>
      <w:r>
        <w:rPr>
          <w:rFonts w:ascii="Times New Roman" w:hAnsi="Times New Roman"/>
          <w:sz w:val="24"/>
          <w:highlight w:val="white"/>
        </w:rPr>
        <w:t>ма́є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піснеспі́вами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прекра́сними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оспіва́ємо</w:t>
      </w:r>
      <w:r>
        <w:rPr>
          <w:rFonts w:ascii="Times New Roman" w:hAnsi="Times New Roman"/>
          <w:sz w:val="24"/>
          <w:highlight w:val="white"/>
        </w:rPr>
        <w:t xml:space="preserve"> Петра́ і Павла́? </w:t>
      </w:r>
      <w:r>
        <w:rPr>
          <w:rFonts w:ascii="Times New Roman" w:hAnsi="Times New Roman"/>
          <w:sz w:val="24"/>
          <w:highlight w:val="white"/>
        </w:rPr>
        <w:t>Кри́ла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Богопізна́ння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облеті́ли</w:t>
      </w:r>
      <w:r>
        <w:rPr>
          <w:rFonts w:ascii="Times New Roman" w:hAnsi="Times New Roman"/>
          <w:sz w:val="24"/>
          <w:highlight w:val="white"/>
        </w:rPr>
        <w:t xml:space="preserve"> краї́ </w:t>
      </w:r>
      <w:r>
        <w:rPr>
          <w:rFonts w:ascii="Times New Roman" w:hAnsi="Times New Roman"/>
          <w:sz w:val="24"/>
          <w:highlight w:val="white"/>
        </w:rPr>
        <w:t>сві́ту</w:t>
      </w:r>
      <w:r>
        <w:rPr>
          <w:rFonts w:ascii="Times New Roman" w:hAnsi="Times New Roman"/>
          <w:sz w:val="24"/>
          <w:highlight w:val="white"/>
        </w:rPr>
        <w:t xml:space="preserve"> і до </w:t>
      </w:r>
      <w:r>
        <w:rPr>
          <w:rFonts w:ascii="Times New Roman" w:hAnsi="Times New Roman"/>
          <w:sz w:val="24"/>
          <w:highlight w:val="white"/>
        </w:rPr>
        <w:t>Небе́с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вознесли́ся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ру́ки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Єва́нгелія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но́ги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пропові́дування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і́стини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рі́ки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прему́дрости</w:t>
      </w:r>
      <w:r>
        <w:rPr>
          <w:rFonts w:ascii="Times New Roman" w:hAnsi="Times New Roman"/>
          <w:sz w:val="24"/>
          <w:highlight w:val="white"/>
        </w:rPr>
        <w:t xml:space="preserve">, Хреста́ </w:t>
      </w:r>
      <w:r>
        <w:rPr>
          <w:rFonts w:ascii="Times New Roman" w:hAnsi="Times New Roman"/>
          <w:sz w:val="24"/>
          <w:highlight w:val="white"/>
        </w:rPr>
        <w:t>раме́на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де́монів</w:t>
      </w:r>
      <w:r>
        <w:rPr>
          <w:rFonts w:ascii="Times New Roman" w:hAnsi="Times New Roman"/>
          <w:sz w:val="24"/>
          <w:highlight w:val="white"/>
        </w:rPr>
        <w:t xml:space="preserve"> пиху́ </w:t>
      </w:r>
      <w:r>
        <w:rPr>
          <w:rFonts w:ascii="Times New Roman" w:hAnsi="Times New Roman"/>
          <w:sz w:val="24"/>
          <w:highlight w:val="white"/>
        </w:rPr>
        <w:t>низложи́в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Христо́с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ма́є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духо́вними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пісня́ми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похва́лимо</w:t>
      </w:r>
      <w:r>
        <w:rPr>
          <w:rFonts w:ascii="Times New Roman" w:hAnsi="Times New Roman"/>
          <w:sz w:val="24"/>
          <w:highlight w:val="white"/>
        </w:rPr>
        <w:t xml:space="preserve"> Петра́ і Павла́? </w:t>
      </w:r>
      <w:r>
        <w:rPr>
          <w:rFonts w:ascii="Times New Roman" w:hAnsi="Times New Roman"/>
          <w:sz w:val="24"/>
          <w:highlight w:val="white"/>
        </w:rPr>
        <w:t>Незату́плювані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ле́за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страшно́го</w:t>
      </w:r>
      <w:r>
        <w:rPr>
          <w:rFonts w:ascii="Times New Roman" w:hAnsi="Times New Roman"/>
          <w:sz w:val="24"/>
          <w:highlight w:val="white"/>
        </w:rPr>
        <w:t xml:space="preserve"> меча́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безбо́жжя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заколо́ли</w:t>
      </w:r>
      <w:r>
        <w:rPr>
          <w:rFonts w:ascii="Times New Roman" w:hAnsi="Times New Roman"/>
          <w:sz w:val="24"/>
          <w:highlight w:val="white"/>
        </w:rPr>
        <w:t xml:space="preserve">; </w:t>
      </w:r>
      <w:r>
        <w:rPr>
          <w:rFonts w:ascii="Times New Roman" w:hAnsi="Times New Roman"/>
          <w:sz w:val="24"/>
          <w:highlight w:val="white"/>
        </w:rPr>
        <w:t>Ри́му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славнозві́сні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окра́си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всіє́ї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вселе́нної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живи́телі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Ново́го</w:t>
      </w:r>
      <w:r>
        <w:rPr>
          <w:rFonts w:ascii="Times New Roman" w:hAnsi="Times New Roman"/>
          <w:sz w:val="24"/>
          <w:highlight w:val="white"/>
        </w:rPr>
        <w:t xml:space="preserve"> Завіту </w:t>
      </w:r>
      <w:r>
        <w:rPr>
          <w:rFonts w:ascii="Times New Roman" w:hAnsi="Times New Roman"/>
          <w:sz w:val="24"/>
          <w:highlight w:val="white"/>
        </w:rPr>
        <w:t>богопи́сані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ми́сленні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скрижа́лі</w:t>
      </w:r>
      <w:r>
        <w:rPr>
          <w:rFonts w:ascii="Times New Roman" w:hAnsi="Times New Roman"/>
          <w:sz w:val="24"/>
          <w:highlight w:val="white"/>
        </w:rPr>
        <w:t xml:space="preserve">, які́ на </w:t>
      </w:r>
      <w:r>
        <w:rPr>
          <w:rFonts w:ascii="Times New Roman" w:hAnsi="Times New Roman"/>
          <w:sz w:val="24"/>
          <w:highlight w:val="white"/>
        </w:rPr>
        <w:t>Сіо́ні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возгласи́в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Христо́с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ма́є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Інші стихири, дванадцяти апостолів.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самови́дці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сві́дки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вопло́ченого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Сло́ва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велича́єтеся</w:t>
      </w:r>
      <w:r>
        <w:rPr>
          <w:rFonts w:ascii="Times New Roman" w:hAnsi="Times New Roman"/>
          <w:sz w:val="24"/>
          <w:highlight w:val="white"/>
        </w:rPr>
        <w:t xml:space="preserve"> ви </w:t>
      </w:r>
      <w:r>
        <w:rPr>
          <w:rFonts w:ascii="Times New Roman" w:hAnsi="Times New Roman"/>
          <w:sz w:val="24"/>
          <w:highlight w:val="white"/>
        </w:rPr>
        <w:t>блаже́нними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у́чні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пребага́ті</w:t>
      </w:r>
      <w:r>
        <w:rPr>
          <w:rFonts w:ascii="Times New Roman" w:hAnsi="Times New Roman"/>
          <w:sz w:val="24"/>
          <w:highlight w:val="white"/>
        </w:rPr>
        <w:t xml:space="preserve">,* а як </w:t>
      </w:r>
      <w:r>
        <w:rPr>
          <w:rFonts w:ascii="Times New Roman" w:hAnsi="Times New Roman"/>
          <w:sz w:val="24"/>
          <w:highlight w:val="white"/>
        </w:rPr>
        <w:t>бли́скавки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сяйли́ві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яви́лися</w:t>
      </w:r>
      <w:r>
        <w:rPr>
          <w:rFonts w:ascii="Times New Roman" w:hAnsi="Times New Roman"/>
          <w:sz w:val="24"/>
          <w:highlight w:val="white"/>
        </w:rPr>
        <w:t xml:space="preserve"> ви </w:t>
      </w:r>
      <w:r>
        <w:rPr>
          <w:rFonts w:ascii="Times New Roman" w:hAnsi="Times New Roman"/>
          <w:sz w:val="24"/>
          <w:highlight w:val="white"/>
        </w:rPr>
        <w:t>сві́тові</w:t>
      </w:r>
      <w:r>
        <w:rPr>
          <w:rFonts w:ascii="Times New Roman" w:hAnsi="Times New Roman"/>
          <w:sz w:val="24"/>
          <w:highlight w:val="white"/>
        </w:rPr>
        <w:t xml:space="preserve">,* і як </w:t>
      </w:r>
      <w:r>
        <w:rPr>
          <w:rFonts w:ascii="Times New Roman" w:hAnsi="Times New Roman"/>
          <w:sz w:val="24"/>
          <w:highlight w:val="white"/>
        </w:rPr>
        <w:t>го́ри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умозри́мі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соло́дкістю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ка́паєте</w:t>
      </w:r>
      <w:r>
        <w:rPr>
          <w:rFonts w:ascii="Times New Roman" w:hAnsi="Times New Roman"/>
          <w:sz w:val="24"/>
          <w:highlight w:val="white"/>
        </w:rPr>
        <w:t xml:space="preserve">;* як </w:t>
      </w:r>
      <w:r>
        <w:rPr>
          <w:rFonts w:ascii="Times New Roman" w:hAnsi="Times New Roman"/>
          <w:sz w:val="24"/>
          <w:highlight w:val="white"/>
        </w:rPr>
        <w:t>вічнопли́нні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ра́йські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рі́ки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розділи́вшись</w:t>
      </w:r>
      <w:r>
        <w:rPr>
          <w:rFonts w:ascii="Times New Roman" w:hAnsi="Times New Roman"/>
          <w:sz w:val="24"/>
          <w:highlight w:val="white"/>
        </w:rPr>
        <w:t xml:space="preserve">,* ви Церкви́ </w:t>
      </w:r>
      <w:r>
        <w:rPr>
          <w:rFonts w:ascii="Times New Roman" w:hAnsi="Times New Roman"/>
          <w:sz w:val="24"/>
          <w:highlight w:val="white"/>
        </w:rPr>
        <w:t>наро́дів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Боже́ственними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напо́юєте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во́дами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</w:t>
      </w:r>
      <w:r>
        <w:rPr>
          <w:rFonts w:ascii="Times New Roman" w:hAnsi="Times New Roman"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sz w:val="24"/>
          <w:highlight w:val="white"/>
        </w:rPr>
        <w:t>Всесвяще́нне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свя́то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наста́ло</w:t>
      </w:r>
      <w:r>
        <w:rPr>
          <w:rFonts w:ascii="Times New Roman" w:hAnsi="Times New Roman"/>
          <w:sz w:val="24"/>
          <w:highlight w:val="white"/>
        </w:rPr>
        <w:t xml:space="preserve"> в </w:t>
      </w:r>
      <w:r>
        <w:rPr>
          <w:rFonts w:ascii="Times New Roman" w:hAnsi="Times New Roman"/>
          <w:sz w:val="24"/>
          <w:highlight w:val="white"/>
        </w:rPr>
        <w:t>Це́ркві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Христо́вій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прино́сячи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спасі́ння</w:t>
      </w:r>
      <w:r>
        <w:rPr>
          <w:rFonts w:ascii="Times New Roman" w:hAnsi="Times New Roman"/>
          <w:sz w:val="24"/>
          <w:highlight w:val="white"/>
        </w:rPr>
        <w:t xml:space="preserve"> всім нам.* Тож </w:t>
      </w:r>
      <w:r>
        <w:rPr>
          <w:rFonts w:ascii="Times New Roman" w:hAnsi="Times New Roman"/>
          <w:sz w:val="24"/>
          <w:highlight w:val="white"/>
        </w:rPr>
        <w:t>запле́скавши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таїнстве́нно</w:t>
      </w:r>
      <w:r>
        <w:rPr>
          <w:rFonts w:ascii="Times New Roman" w:hAnsi="Times New Roman"/>
          <w:sz w:val="24"/>
          <w:highlight w:val="white"/>
        </w:rPr>
        <w:t xml:space="preserve">,* до них </w:t>
      </w:r>
      <w:r>
        <w:rPr>
          <w:rFonts w:ascii="Times New Roman" w:hAnsi="Times New Roman"/>
          <w:sz w:val="24"/>
          <w:highlight w:val="white"/>
        </w:rPr>
        <w:t>промо́вмо</w:t>
      </w:r>
      <w:r>
        <w:rPr>
          <w:rFonts w:ascii="Times New Roman" w:hAnsi="Times New Roman"/>
          <w:sz w:val="24"/>
          <w:highlight w:val="white"/>
        </w:rPr>
        <w:t>:* «</w:t>
      </w:r>
      <w:r>
        <w:rPr>
          <w:rFonts w:ascii="Times New Roman" w:hAnsi="Times New Roman"/>
          <w:sz w:val="24"/>
          <w:highlight w:val="white"/>
        </w:rPr>
        <w:t>Ра́дуйтеся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світи́ла</w:t>
      </w:r>
      <w:r>
        <w:rPr>
          <w:rFonts w:ascii="Times New Roman" w:hAnsi="Times New Roman"/>
          <w:sz w:val="24"/>
          <w:highlight w:val="white"/>
        </w:rPr>
        <w:t xml:space="preserve"> для </w:t>
      </w:r>
      <w:r>
        <w:rPr>
          <w:rFonts w:ascii="Times New Roman" w:hAnsi="Times New Roman"/>
          <w:sz w:val="24"/>
          <w:highlight w:val="white"/>
        </w:rPr>
        <w:t>су́щих</w:t>
      </w:r>
      <w:r>
        <w:rPr>
          <w:rFonts w:ascii="Times New Roman" w:hAnsi="Times New Roman"/>
          <w:sz w:val="24"/>
          <w:highlight w:val="white"/>
        </w:rPr>
        <w:t xml:space="preserve"> у пітьмі́,* </w:t>
      </w:r>
      <w:r>
        <w:rPr>
          <w:rFonts w:ascii="Times New Roman" w:hAnsi="Times New Roman"/>
          <w:sz w:val="24"/>
          <w:highlight w:val="white"/>
        </w:rPr>
        <w:t>про́мені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сяйли́ві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ми́сленного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Со́нця</w:t>
      </w:r>
      <w:r>
        <w:rPr>
          <w:rFonts w:ascii="Times New Roman" w:hAnsi="Times New Roman"/>
          <w:sz w:val="24"/>
          <w:highlight w:val="white"/>
        </w:rPr>
        <w:t xml:space="preserve">!* </w:t>
      </w:r>
      <w:r>
        <w:rPr>
          <w:rFonts w:ascii="Times New Roman" w:hAnsi="Times New Roman"/>
          <w:sz w:val="24"/>
          <w:highlight w:val="white"/>
        </w:rPr>
        <w:t>Ра́дуйтеся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Пе́тре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Па́вле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догма́тів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осно́ви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непору́шні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дру́зі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сосу́ди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дорогоці́нні</w:t>
      </w:r>
      <w:r>
        <w:rPr>
          <w:rFonts w:ascii="Times New Roman" w:hAnsi="Times New Roman"/>
          <w:sz w:val="24"/>
          <w:highlight w:val="white"/>
        </w:rPr>
        <w:t xml:space="preserve">!* </w:t>
      </w:r>
      <w:r>
        <w:rPr>
          <w:rFonts w:ascii="Times New Roman" w:hAnsi="Times New Roman"/>
          <w:sz w:val="24"/>
          <w:highlight w:val="white"/>
        </w:rPr>
        <w:t>Поста́ньте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се́ред</w:t>
      </w:r>
      <w:r>
        <w:rPr>
          <w:rFonts w:ascii="Times New Roman" w:hAnsi="Times New Roman"/>
          <w:sz w:val="24"/>
          <w:highlight w:val="white"/>
        </w:rPr>
        <w:t xml:space="preserve"> нас </w:t>
      </w:r>
      <w:r>
        <w:rPr>
          <w:rFonts w:ascii="Times New Roman" w:hAnsi="Times New Roman"/>
          <w:sz w:val="24"/>
          <w:highlight w:val="white"/>
        </w:rPr>
        <w:t>неви́димо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сподобля́ючи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дарі́в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непромина́льних</w:t>
      </w:r>
      <w:r>
        <w:rPr>
          <w:rFonts w:ascii="Times New Roman" w:hAnsi="Times New Roman"/>
          <w:sz w:val="24"/>
          <w:highlight w:val="white"/>
        </w:rPr>
        <w:t xml:space="preserve"> тих, що </w:t>
      </w:r>
      <w:r>
        <w:rPr>
          <w:rFonts w:ascii="Times New Roman" w:hAnsi="Times New Roman"/>
          <w:sz w:val="24"/>
          <w:highlight w:val="white"/>
        </w:rPr>
        <w:t>ва́ше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свя́то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восхваля́ють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пісня́ми</w:t>
      </w:r>
      <w:r>
        <w:rPr>
          <w:rFonts w:ascii="Times New Roman" w:hAnsi="Times New Roman"/>
          <w:sz w:val="24"/>
          <w:highlight w:val="white"/>
        </w:rPr>
        <w:t>!»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</w:t>
      </w:r>
      <w:r>
        <w:rPr>
          <w:rFonts w:ascii="Times New Roman" w:hAnsi="Times New Roman"/>
          <w:sz w:val="24"/>
        </w:rPr>
        <w:t>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