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Пророче і </w:t>
      </w:r>
      <w:r>
        <w:rPr>
          <w:rFonts w:ascii="Times New Roman" w:hAnsi="Times New Roman"/>
          <w:sz w:val="24"/>
        </w:rPr>
        <w:t>предтече</w:t>
      </w:r>
      <w:r>
        <w:rPr>
          <w:rFonts w:ascii="Times New Roman" w:hAnsi="Times New Roman"/>
          <w:sz w:val="24"/>
        </w:rPr>
        <w:t xml:space="preserve"> пришестя Христового,* достойно звеличати Тебе не в силі ми, що любов’ю Тебе почитаємо,* бо неплідність матері і отча безгласність* розрішилися славним і чесним твоїм різдвом* – і </w:t>
      </w:r>
      <w:r>
        <w:rPr>
          <w:rFonts w:ascii="Times New Roman" w:hAnsi="Times New Roman"/>
          <w:sz w:val="24"/>
        </w:rPr>
        <w:t>воплочення</w:t>
      </w:r>
      <w:r>
        <w:rPr>
          <w:rFonts w:ascii="Times New Roman" w:hAnsi="Times New Roman"/>
          <w:sz w:val="24"/>
        </w:rPr>
        <w:t xml:space="preserve"> Сина Божого світові проповідується.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>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Пророче і </w:t>
      </w:r>
      <w:r>
        <w:rPr>
          <w:rFonts w:ascii="Times New Roman" w:hAnsi="Times New Roman"/>
          <w:sz w:val="24"/>
        </w:rPr>
        <w:t>предтече</w:t>
      </w:r>
      <w:r>
        <w:rPr>
          <w:rFonts w:ascii="Times New Roman" w:hAnsi="Times New Roman"/>
          <w:sz w:val="24"/>
        </w:rPr>
        <w:t xml:space="preserve"> пришестя Христового,* достойно звеличати Тебе не в силі ми, що любов’ю Тебе почитаємо,* бо неплідність матері і отча безгласність* розрішилися славним і чесним твоїм різдвом* – і </w:t>
      </w:r>
      <w:r>
        <w:rPr>
          <w:rFonts w:ascii="Times New Roman" w:hAnsi="Times New Roman"/>
          <w:sz w:val="24"/>
        </w:rPr>
        <w:t>воплочення</w:t>
      </w:r>
      <w:r>
        <w:rPr>
          <w:rFonts w:ascii="Times New Roman" w:hAnsi="Times New Roman"/>
          <w:sz w:val="24"/>
        </w:rPr>
        <w:t xml:space="preserve"> Сина Божого світові проповідується.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Спочатку розіп’ялась ти для світу* відмовою від спілкування,* відтак же й світ для тебе розп’явся,* коли в подвиг мучеництва увійшла єси,* тому й оспівуємо тебе Февроніє славна,* як подвійним вінцем від Христа увінчану.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6): </w:t>
      </w:r>
      <w:r>
        <w:rPr>
          <w:rFonts w:ascii="Times New Roman" w:hAnsi="Times New Roman"/>
          <w:sz w:val="24"/>
        </w:rPr>
        <w:t>Жениху</w:t>
      </w:r>
      <w:r>
        <w:rPr>
          <w:rFonts w:ascii="Times New Roman" w:hAnsi="Times New Roman"/>
          <w:sz w:val="24"/>
        </w:rPr>
        <w:t xml:space="preserve"> мій, найсолодший Христе, - взивала Февронія*, - не важко мені бігти вслід Тобі,* бо насолода любові Твоєї підтримала душу мою надією* і краса милості Твоєї серце моє осолодила,* щоб випити чашу страждань за Тебе,* щоб достойною вчинив ти мене радіти Тобою</w:t>
      </w:r>
      <w:r>
        <w:rPr>
          <w:rFonts w:ascii="Times New Roman" w:hAnsi="Times New Roman"/>
          <w:sz w:val="24"/>
        </w:rPr>
        <w:t xml:space="preserve"> в світлиці з мудрими дівами.* Тому, преподобна страстотерпице,* почитаючи подвиги трудів твоїх, молимо тебе:* Моли, щоб і перед нами не зачинилися світлиці двері.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Пророче і </w:t>
      </w:r>
      <w:r>
        <w:rPr>
          <w:rFonts w:ascii="Times New Roman" w:hAnsi="Times New Roman"/>
          <w:sz w:val="24"/>
        </w:rPr>
        <w:t>предтече</w:t>
      </w:r>
      <w:r>
        <w:rPr>
          <w:rFonts w:ascii="Times New Roman" w:hAnsi="Times New Roman"/>
          <w:sz w:val="24"/>
        </w:rPr>
        <w:t xml:space="preserve"> пришестя Христового,* достойно звеличати Тебе не в силі ми, що любов’ю Тебе почитаємо,* бо неплідність матері і отча безгласність* розрішилися славним і чесним твоїм різдвом* – і </w:t>
      </w:r>
      <w:r>
        <w:rPr>
          <w:rFonts w:ascii="Times New Roman" w:hAnsi="Times New Roman"/>
          <w:sz w:val="24"/>
        </w:rPr>
        <w:t>воплочення</w:t>
      </w:r>
      <w:r>
        <w:rPr>
          <w:rFonts w:ascii="Times New Roman" w:hAnsi="Times New Roman"/>
          <w:sz w:val="24"/>
        </w:rPr>
        <w:t xml:space="preserve"> Сина Божого світові проповідується.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>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Пророче і </w:t>
      </w:r>
      <w:r>
        <w:rPr>
          <w:rFonts w:ascii="Times New Roman" w:hAnsi="Times New Roman"/>
          <w:sz w:val="24"/>
        </w:rPr>
        <w:t>предтече</w:t>
      </w:r>
      <w:r>
        <w:rPr>
          <w:rFonts w:ascii="Times New Roman" w:hAnsi="Times New Roman"/>
          <w:sz w:val="24"/>
        </w:rPr>
        <w:t xml:space="preserve"> пришестя Христового,* достойно звеличати Тебе не в силі ми, що любов’ю Тебе почитаємо,* бо неплідність матері і отча безгласність* розрішилися славним і чесним твоїм різдвом* – і </w:t>
      </w:r>
      <w:r>
        <w:rPr>
          <w:rFonts w:ascii="Times New Roman" w:hAnsi="Times New Roman"/>
          <w:sz w:val="24"/>
        </w:rPr>
        <w:t>воплочення</w:t>
      </w:r>
      <w:r>
        <w:rPr>
          <w:rFonts w:ascii="Times New Roman" w:hAnsi="Times New Roman"/>
          <w:sz w:val="24"/>
        </w:rPr>
        <w:t xml:space="preserve"> Сина Божого світові проповідується.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Спочатку розіп’ялась ти для світу* відмовою від спілкування,* відтак же й світ для тебе розп’явся,* коли в подвиг мучеництва увійшла єси,* тому й оспівуємо тебе Февроніє славна,* як подвійним вінцем від Христа увінчану.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6): </w:t>
      </w:r>
      <w:r>
        <w:rPr>
          <w:rFonts w:ascii="Times New Roman" w:hAnsi="Times New Roman"/>
          <w:sz w:val="24"/>
        </w:rPr>
        <w:t>Жениху</w:t>
      </w:r>
      <w:r>
        <w:rPr>
          <w:rFonts w:ascii="Times New Roman" w:hAnsi="Times New Roman"/>
          <w:sz w:val="24"/>
        </w:rPr>
        <w:t xml:space="preserve"> мій, найсолодший Христе, - взивала Февронія*, - не важко мені бігти вслід Тобі,* бо насолода любові Твоєї підтримала душу мою надією* і краса милості Твоєї серце моє осолодила,* щоб випити чашу страждань за Тебе,* щоб достойною вчинив ти мене радіти Тобою</w:t>
      </w:r>
      <w:r>
        <w:rPr>
          <w:rFonts w:ascii="Times New Roman" w:hAnsi="Times New Roman"/>
          <w:sz w:val="24"/>
        </w:rPr>
        <w:t xml:space="preserve"> в світлиці з мудрими дівами.* Тому, преподобна страстотерпице,* почитаючи подвиги трудів твоїх, молимо тебе:* Моли, щоб і перед нами не зачинилися світлиці двері.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