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D938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B76E76" w14:textId="459ACB0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9526F2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E6E2D19" w14:textId="5D7D8D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0AEBF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DCF059A" w14:textId="7D5404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В молитвах чуваючи, робив ти багато чудес,* за що і названо тебе Чудотворцем.* Молися ж до Христа Бога, отче Григорію, просвітити душі наші,* щоб не заснули ми на смерть.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71C0A1B" w14:textId="38111BF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Звершивши багато чудес,* страшними знаками налякав ти демонів,* і недуги людські відганяв, премудрий Григорію.* Називають тебе за ділами твоїми Чудотворцем.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474C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AB1103E" w14:textId="1D17A4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CB594B" w14:textId="620E75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ECC17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6BA08E" w14:textId="553D5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В молитвах чуваючи, робив ти багато чудес,* за що і названо тебе Чудотворцем.* Молися ж до Христа Бога, отче Григорію, просвітити душі наші,* щоб не заснули ми на смерть.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278AA20" w14:textId="369AC0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Звершивши багато чудес,* страшними знаками налякав ти демонів,* і недуги людські відганяв, премудрий Григорію.* Називають тебе за ділами твоїми Чудотворцем.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