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Терпінням велінь божественни очистив ти душу від скверни* і страдницької досконалості досяг.* Бо жертви ідолам оманним приносити відмовився* і Христа наслідуючи, копієм проколений був єси,* молися ж за світ, всеблаженний Парамоне.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Парамон,*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Терпінням велінь божественни очистив ти душу від скверни* і страдницької досконалості досяг.* Бо жертви ідолам оманним приносити відмовився* і Христа наслідуючи, копієм проколений був єси,* молися ж за світ, всеблаженний Парамоне.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