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преподобного отця нашого Євтимія Нового, святого преподобномученика Лук’яна, пресвітера Великої Антіохії, і всіх святих - помилує і спасе нас як благий і людинолюбний.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Євтимія (г. 8): </w:t>
      </w:r>
      <w:r>
        <w:rPr>
          <w:rFonts w:ascii="Times New Roman" w:hAnsi="Times New Roman"/>
          <w:sz w:val="24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Євтимію, дух твій.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i/>
          <w:color w:val="FF0000"/>
          <w:sz w:val="24"/>
        </w:rPr>
        <w:t xml:space="preserve"> Євтимія (г. 2):</w:t>
      </w:r>
      <w:r>
        <w:rPr>
          <w:rFonts w:ascii="Times New Roman" w:hAnsi="Times New Roman"/>
          <w:color w:val="000000"/>
          <w:sz w:val="24"/>
        </w:rPr>
        <w:t xml:space="preserve"> Множество метушні спокійно проходячи,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безплотних ворогів струмками сліз твоїх потопив єси, богомудрий Євтимі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 xml:space="preserve"> преподобний,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чудес дар прийнявши, зціляєш пристрасті всілякі,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моли неустанно за всіх нас.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преподобного отця нашого Євтимія Нового, святого преподобномученика Лук’яна, пресвітера Великої Антіохії, і всіх святих - помилує і спасе нас як благий і людинолюбний.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преподобного отця нашого Євтимія Нового, святого преподобномученика Лук’яна, пресвітера Великої Антіохії, і всіх святих - помилує і спасе нас як благий і людинолюбний.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Лукіана (г. 4): </w:t>
      </w:r>
      <w:r>
        <w:rPr>
          <w:rFonts w:ascii="Times New Roman" w:hAnsi="Times New Roman"/>
          <w:color w:val="000000"/>
          <w:sz w:val="24"/>
        </w:rPr>
        <w:t>Повздержністю посництва і мучеництва кров’ю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придбавши вінець нев’янучий,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священномучени</w:t>
      </w:r>
      <w:r>
        <w:rPr>
          <w:rFonts w:ascii="Times New Roman" w:hAnsi="Times New Roman"/>
          <w:sz w:val="24"/>
        </w:rPr>
        <w:t>ку</w:t>
      </w:r>
      <w:r>
        <w:rPr>
          <w:rFonts w:ascii="Times New Roman" w:hAnsi="Times New Roman"/>
          <w:color w:val="000000"/>
          <w:sz w:val="24"/>
        </w:rPr>
        <w:t xml:space="preserve"> Лукі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>не, Антіох</w:t>
      </w:r>
      <w:r>
        <w:rPr>
          <w:rFonts w:ascii="Times New Roman" w:hAnsi="Times New Roman"/>
          <w:sz w:val="24"/>
        </w:rPr>
        <w:t>ій</w:t>
      </w:r>
      <w:r>
        <w:rPr>
          <w:rFonts w:ascii="Times New Roman" w:hAnsi="Times New Roman"/>
          <w:color w:val="000000"/>
          <w:sz w:val="24"/>
        </w:rPr>
        <w:t>ська похвало,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за нас моли Христа Бога,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бо ми творимо святу пам’ять твою.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Лукіана (г. 2): </w:t>
      </w:r>
      <w:r>
        <w:rPr>
          <w:rFonts w:ascii="Times New Roman" w:hAnsi="Times New Roman"/>
          <w:color w:val="000000"/>
          <w:sz w:val="24"/>
        </w:rPr>
        <w:t>В посництві перше просіявшого,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у стражданні опісля озоряючого,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всі, як світило пресвітле, Лукі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>на піснями славно вшануймо,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бо він молиться неустанно за всіх нас.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преподобного отця нашого Євтимія Нового, святого преподобномученика Лук’яна, пресвітера Великої Антіохії, і всіх святих - помилує і спасе нас як благий і людинолюбний.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