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світлопромінна зоря, четв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р</w:t>
      </w:r>
      <w:r>
        <w:rPr>
          <w:rFonts w:ascii="Times New Roman" w:hAnsi="Times New Roman"/>
          <w:sz w:val="24"/>
        </w:rPr>
        <w:t>ка</w:t>
      </w:r>
      <w:r>
        <w:rPr>
          <w:rFonts w:ascii="Times New Roman" w:hAnsi="Times New Roman"/>
          <w:color w:val="000000"/>
          <w:sz w:val="24"/>
        </w:rPr>
        <w:t xml:space="preserve"> мучеників сіяє,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просвічує церкву,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мучеництвом Назарій, вірою ж Гервасій,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з Келсієм ісповіданням Протасій,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ними вона ублаженна</w:t>
      </w:r>
      <w:r>
        <w:rPr>
          <w:rFonts w:ascii="Times New Roman" w:hAnsi="Times New Roman"/>
          <w:color w:val="000000"/>
          <w:sz w:val="24"/>
        </w:rPr>
        <w:t xml:space="preserve"> співає: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слава Богові, який дав мученикам кріпость.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Світильниками світлими явившись, Божественні мученики,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творіння світлом чудес озоряєте,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недугів розганяючи ніч глибоку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Христу Єдиному Богу молитесь неустанно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Пустинне і безмовне життя возлюбивши,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сл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д Христу, Жениху твоєму, усердно побігши,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Його благе ярмо в юності твоїй взявши,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хресним знаменням проти мисл</w:t>
      </w:r>
      <w:r>
        <w:rPr>
          <w:rFonts w:ascii="Times New Roman" w:hAnsi="Times New Roman"/>
          <w:color w:val="000000"/>
          <w:sz w:val="24"/>
        </w:rPr>
        <w:t>енного ворога мужньо озброївшись,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постів подвигами, постом, і молитвами,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слізними краплями вугілля пристрастей загасила єси, славна Параскево</w:t>
      </w:r>
      <w:r>
        <w:rPr>
          <w:rFonts w:ascii="Times New Roman" w:hAnsi="Times New Roman"/>
          <w:sz w:val="24"/>
        </w:rPr>
        <w:t>.*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нині в Небесній світлиці з мудрими дівами предстоячи Христові,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за нас,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почита</w:t>
      </w:r>
      <w:r>
        <w:rPr>
          <w:rFonts w:ascii="Times New Roman" w:hAnsi="Times New Roman"/>
          <w:sz w:val="24"/>
        </w:rPr>
        <w:t>ємо</w:t>
      </w:r>
      <w:r>
        <w:rPr>
          <w:rFonts w:ascii="Times New Roman" w:hAnsi="Times New Roman"/>
          <w:color w:val="000000"/>
          <w:sz w:val="24"/>
        </w:rPr>
        <w:t xml:space="preserve"> чесну пам’ять тв</w:t>
      </w:r>
      <w:r>
        <w:rPr>
          <w:rFonts w:ascii="Times New Roman" w:hAnsi="Times New Roman"/>
          <w:color w:val="000000"/>
          <w:sz w:val="24"/>
        </w:rPr>
        <w:t>ою.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Святу всі заступницю сущим у бідах,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благочесно оспіваймо Параскеву всечесну: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она бо життя покинула тлінне і невід’ємне прийняла во віки,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ради чого славу осягла і чудес благодать Божим велінням.</w:t>
      </w:r>
      <w:r>
        <w:rPr/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