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3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</w:t>
      </w:r>
      <w:r>
        <w:rPr>
          <w:rFonts w:ascii="Times New Roman" w:hAnsi="Times New Roman"/>
          <w:sz w:val="24"/>
        </w:rPr>
        <w:t>увірували, в небесні книги.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 xml:space="preserve">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120 (г. 6):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Допомога моя від Господа,* що створив небо і землю.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Очі мої підводжу я вгору, звідки прийде моя допомога.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возсилаємо: Отцю, </w:t>
      </w:r>
      <w:r>
        <w:rPr>
          <w:rFonts w:ascii="Times New Roman" w:hAnsi="Times New Roman"/>
          <w:color w:val="000000"/>
          <w:sz w:val="24"/>
        </w:rPr>
        <w:t>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