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4, Понеділок</w:t>
      </w:r>
    </w:p>
    <w:p>
      <w:r>
        <w:rPr>
          <w:rFonts w:ascii="Times New Roman" w:hAnsi="Times New Roman"/>
          <w:sz w:val="24"/>
        </w:rPr>
        <w:t>Свв. сімох отроків, що в Ефесі Св. прпмц. Євдокії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>Семикру́жний свічни́к, * сімо́х ся́ючих доброче́сних о́троків, * прийді́те, як повсякча́с, оспіва́ймо па́м’ять, * кли́чучи до Христа́, що увінча́в їх: * «Моли́твами їх, Го́споди Ізбави́телю, * життя́ на́ше умиротвори́!»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</w:pPr>
      <w:r>
        <w:rPr>
          <w:rFonts w:ascii="Times New Roman" w:hAnsi="Times New Roman"/>
          <w:sz w:val="24"/>
        </w:rPr>
        <w:t>По приро́ді поме́рлі, * воі́стину надприро́дньо на́че зо сну одра́зу вста́ли * ра́зом се́меро боже́ственних о́троків. * Чу́до жаха́юче! * Адже́ дві́сті ро́ків вони́, * на́че ме́ртві, в пече́рі спа́ли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</w:pPr>
      <w:r>
        <w:rPr>
          <w:rFonts w:ascii="Times New Roman" w:hAnsi="Times New Roman"/>
          <w:sz w:val="24"/>
        </w:rPr>
        <w:t>Із Я́мвліхом боже́ственним та Максиміліа́ном * Мартиніа́на і Йоа́на, * Антоні́на ж ра́зом з Діоні́сієм ушану́ймо ни́ні, * як молі́льників за нас, * а з ни́ми благоче́сно восхвалі́мо * й му́дрого Ексакустодіа́на.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Жезло́м твого́ засту́пництва,* Богоро́дице Чи́стая,* звіри́ні стра́сті окая́нної душі́ моє́ї прожени́,* в ми́рі до життя́ мене́ спряму́й* і до свято́го ста́да* ви́браних твоїх ове́ць* мене́ причи́сли.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Богові, що потряс фараона в морі Червоному, пісню перемоги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Незчисельносильний</w:t>
      </w:r>
      <w:r>
        <w:rPr>
          <w:rFonts w:ascii="Times New Roman" w:hAnsi="Times New Roman"/>
          <w:color w:val="000000"/>
          <w:sz w:val="24"/>
        </w:rPr>
        <w:t xml:space="preserve"> Христе, осяявши світлом мій розум, надихни мене оспівувати ангелів, як Всесильний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Велику маючи світлість, походячи із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джерела, небесні сили піснями Христа шанують.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Чиста, вірні, знаємо, як прикрашену божественними світлостями, всі взиваємо до Тебе: радуйся.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Благальниками</w:t>
      </w:r>
      <w:r>
        <w:rPr>
          <w:rFonts w:ascii="Times New Roman" w:hAnsi="Times New Roman"/>
          <w:color w:val="000000"/>
          <w:sz w:val="24"/>
        </w:rPr>
        <w:t xml:space="preserve"> божественного явлення були ви, ангельські сили, і духовно взиваєте безперестанно: Свят єси, Господи, спасаючи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Любов святу віддаючи один одному, божественні сяяння, </w:t>
      </w:r>
      <w:r>
        <w:rPr>
          <w:rFonts w:ascii="Times New Roman" w:hAnsi="Times New Roman"/>
          <w:color w:val="000000"/>
          <w:sz w:val="24"/>
        </w:rPr>
        <w:t>благочинно</w:t>
      </w:r>
      <w:r>
        <w:rPr>
          <w:rFonts w:ascii="Times New Roman" w:hAnsi="Times New Roman"/>
          <w:color w:val="000000"/>
          <w:sz w:val="24"/>
        </w:rPr>
        <w:t xml:space="preserve"> співаєте Христу: Свят єси, Господи,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Першої зорі житію другої світлості благочесно </w:t>
      </w:r>
      <w:r>
        <w:rPr>
          <w:rFonts w:ascii="Times New Roman" w:hAnsi="Times New Roman"/>
          <w:color w:val="000000"/>
          <w:sz w:val="24"/>
        </w:rPr>
        <w:t>поревнуймо</w:t>
      </w:r>
      <w:r>
        <w:rPr>
          <w:rFonts w:ascii="Times New Roman" w:hAnsi="Times New Roman"/>
          <w:color w:val="000000"/>
          <w:sz w:val="24"/>
        </w:rPr>
        <w:t>, Христу співаючи: Свят єси, Господи,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все привів з небуття до буття, від Тебе, Діво, плоть приймає, Слово, людиною стає, заради милосердя Чоловіколюбця.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Почув слух Твій, і убоявся, пізнав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Зціліть душі моєї струп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>, стоячи перед Христом, як служителі обрані; собори ангельські, Йому помоліться.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Воїнства безплотних, Владико, благоговійно стоячи навколо престолу Твого, ясно завжди взивають: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Здивувалися ангельські чини, бачачи Тебе, Христе, що у плоті на землі жив</w:t>
      </w:r>
      <w:r>
        <w:rPr>
          <w:rFonts w:ascii="Times New Roman" w:hAnsi="Times New Roman"/>
          <w:sz w:val="24"/>
        </w:rPr>
        <w:t>еш</w:t>
      </w:r>
      <w:r>
        <w:rPr>
          <w:rFonts w:ascii="Times New Roman" w:hAnsi="Times New Roman"/>
          <w:color w:val="000000"/>
          <w:sz w:val="24"/>
        </w:rPr>
        <w:t xml:space="preserve"> зі смертними людьми.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Богомати Пречиста, що народила невимовно Бога плоттю, Тобі молимося, благай спастися нам.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До Тебе зранку молюся і до Тебе взиваю, </w:t>
      </w:r>
      <w:r>
        <w:rPr>
          <w:rFonts w:ascii="Times New Roman" w:hAnsi="Times New Roman"/>
          <w:b/>
          <w:color w:val="000000"/>
          <w:sz w:val="24"/>
        </w:rPr>
        <w:t>благоутробний</w:t>
      </w:r>
      <w:r>
        <w:rPr>
          <w:rFonts w:ascii="Times New Roman" w:hAnsi="Times New Roman"/>
          <w:b/>
          <w:color w:val="000000"/>
          <w:sz w:val="24"/>
        </w:rPr>
        <w:t xml:space="preserve"> Господи: затьмарену гріхами душу мою настанови, осяявши світлом заповідей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Священнішими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багатовіщувальними</w:t>
      </w:r>
      <w:r>
        <w:rPr>
          <w:rFonts w:ascii="Times New Roman" w:hAnsi="Times New Roman"/>
          <w:color w:val="000000"/>
          <w:sz w:val="24"/>
        </w:rPr>
        <w:t xml:space="preserve"> устами оспівують серафими безначальне і божественне Начало, духовним сяянням </w:t>
      </w:r>
      <w:r>
        <w:rPr>
          <w:rFonts w:ascii="Times New Roman" w:hAnsi="Times New Roman"/>
          <w:color w:val="000000"/>
          <w:sz w:val="24"/>
        </w:rPr>
        <w:t>просвіщені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Священними і </w:t>
      </w:r>
      <w:r>
        <w:rPr>
          <w:rFonts w:ascii="Times New Roman" w:hAnsi="Times New Roman"/>
          <w:color w:val="000000"/>
          <w:sz w:val="24"/>
        </w:rPr>
        <w:t>багатосвітлими</w:t>
      </w:r>
      <w:r>
        <w:rPr>
          <w:rFonts w:ascii="Times New Roman" w:hAnsi="Times New Roman"/>
          <w:color w:val="000000"/>
          <w:sz w:val="24"/>
        </w:rPr>
        <w:t xml:space="preserve"> крилами покриваються херувими, не насмілюючись дивитися на божественне сяяння, божественної премудрості творіння.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Престоли славні, розумно насолоджуючись божественним, і </w:t>
      </w:r>
      <w:r>
        <w:rPr>
          <w:rFonts w:ascii="Times New Roman" w:hAnsi="Times New Roman"/>
          <w:color w:val="000000"/>
          <w:sz w:val="24"/>
        </w:rPr>
        <w:t>всебагатим</w:t>
      </w:r>
      <w:r>
        <w:rPr>
          <w:rFonts w:ascii="Times New Roman" w:hAnsi="Times New Roman"/>
          <w:color w:val="000000"/>
          <w:sz w:val="24"/>
        </w:rPr>
        <w:t>, і величним сяянням, є спостережниками невимовного і надприродного.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божественний, з’єднавшись з людським у пречистій і </w:t>
      </w:r>
      <w:r>
        <w:rPr>
          <w:rFonts w:ascii="Times New Roman" w:hAnsi="Times New Roman"/>
          <w:color w:val="000000"/>
          <w:sz w:val="24"/>
        </w:rPr>
        <w:t>всесвятій</w:t>
      </w:r>
      <w:r>
        <w:rPr>
          <w:rFonts w:ascii="Times New Roman" w:hAnsi="Times New Roman"/>
          <w:color w:val="000000"/>
          <w:sz w:val="24"/>
        </w:rPr>
        <w:t xml:space="preserve"> Твоїй утробі, Пречиста, з’єднався </w:t>
      </w:r>
      <w:r>
        <w:rPr>
          <w:rFonts w:ascii="Times New Roman" w:hAnsi="Times New Roman"/>
          <w:color w:val="000000"/>
          <w:sz w:val="24"/>
        </w:rPr>
        <w:t>незлитно</w:t>
      </w:r>
      <w:r>
        <w:rPr>
          <w:rFonts w:ascii="Times New Roman" w:hAnsi="Times New Roman"/>
          <w:color w:val="000000"/>
          <w:sz w:val="24"/>
        </w:rPr>
        <w:t xml:space="preserve"> і незмінно в Іпостасі Сина.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юнаки, осяяні світлістю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невимовну славу Його оспівуючи, являються завжди </w:t>
      </w:r>
      <w:r>
        <w:rPr>
          <w:rFonts w:ascii="Times New Roman" w:hAnsi="Times New Roman"/>
          <w:color w:val="000000"/>
          <w:sz w:val="24"/>
        </w:rPr>
        <w:t>господствами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сили, в любові дивлячись на всемогутню Силу, перебувають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і могутності.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Походячи із царського коліна, Діво, Ти народила незбагненно Царя всіх і воістину залишилася Дівою.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Славословлять безперестанно розумні ангельські чини, оточуючи Твій престол, Христе, взиваючи: благословенний Ти,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Духовні начала, звернені до Тебе, єдиного Начала, старанно безперестанним славослов’ям взивають: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Єдину Іпостась, у двох природах, Богородице, Ти народила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єдиного Христа, звершивши страшне провидіння Бога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 Богородиці утихомир життя наше,* бо кличемо до тебе:* Милостивий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сімох отроків, що в Ефесі, святої преподобномучениці Євдокії,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