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27, Середа</w:t>
      </w:r>
    </w:p>
    <w:p>
      <w:r>
        <w:rPr>
          <w:rFonts w:ascii="Times New Roman" w:hAnsi="Times New Roman"/>
          <w:sz w:val="24"/>
        </w:rPr>
        <w:t>Прп. Пімена Блаж. прпмцц. Лаврентії Герасимів і Олімпії Біди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Сяє в Церкві, немов зоря на небі,* справді божественний хрест твій, Христе,* обпалюючи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>Ким тебе́ ни́ні, Пімене, імену́ємо?* – мона́шества взірце́м і ціли́телем трудолю́бним;* того́, хто возде́ржности ра́нами зра́нив при́страсті душе́вні;* співгромадя́нином Ангелів і співбе́сідником,* ви́шньої митропо́лії жи́телем,* чесно́т осе́лею,* вожде́м пусте́лі насе́льників;* моли́, щоб спасли́ся ду́ші на́ші.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Ким тебе́ ни́ні, Пімене, проголо́симо?* – пусте́лі громадя́нином і безмо́вности люби́телем,* при́страстей викорінювачем і мона́хів наста́вником;* по́вінню вчень Боже́ственного Ду́ха,* невсипу́щим світи́лом уміння розрізня́ти ду́хів,* істинним чудотво́рцем,* що зціля́є різноманітні при́страсті;* моли́, щоб спасли́ся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Світи́льником уміння розрізня́ти ду́хів став ти,* просвітлюючи ду́ші тих, хто приступа́в до те́бе з вірою,* і сте́жку життя́ пока́зуючи їм, му́дрий.* Тому́ тебе́ хвала́ми ублажа́ємо,* зве́ршуючи святе́ твоє́ торжество́,* Пімене, отців похвало́,* аске́тів окра́со;* моли́, щоб спасли́ся ду́ші на́ші.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Преподо́бний о́тче, на всю зе́млю ви́йшло віща́ння пра́вих діл твоїх – тим-то на небеса́х отри́мав єси́ нагоро́ду за труди́ твої. Де́монські розгроми́в єси́ полки́ і а́нгельських досягну́в єси́ чи́нів, життя́ яки́х непоро́чно з ре́вністю наслідував. Сміли́вість ма́ючи до Христа́ Бо́га, ми́ру проси́ ду́шам на́шим.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Ба́чачи, як Тебе́ розпина́ють, Хри́сте,* Твоя́ Роди́телька голоси́ла:* «Що то за ди́вне та́їнство ба́чу, Си́ну мій?* Як на Дре́ві вмира́єш Ти, пло́ттю пові́шений,* життя́ Пода́телю?»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є чесніша від херувимів і вища за небесні кола, бо вмістила незбагненно Бога в утробі Твоїй безстрасно.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 визволення наших гріхів —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Господа, який змінив мертвість праотця Адама і підніс наше єство до небес.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Діво, називаємо воістину золотою кадильницею, і </w:t>
      </w:r>
      <w:r>
        <w:rPr>
          <w:rFonts w:ascii="Times New Roman" w:hAnsi="Times New Roman"/>
          <w:color w:val="000000"/>
          <w:sz w:val="24"/>
        </w:rPr>
        <w:t>стамною</w:t>
      </w:r>
      <w:r>
        <w:rPr>
          <w:rFonts w:ascii="Times New Roman" w:hAnsi="Times New Roman"/>
          <w:color w:val="000000"/>
          <w:sz w:val="24"/>
        </w:rPr>
        <w:t xml:space="preserve"> манни, і горою Божою, і прекрасною палатою Божою.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Церкво і священна оселе Слова, Богородице, будь для мене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гріхів, Пречиста Приснодіво.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Ні язик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, ні розум безплотних не може оспівати Різдво Твоє, бо воно надприродне і незбагненне: Богородице, Ти народила Творця.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Дай мені, Владичице, сльози зворушення і погаси спеку серця мого, каламутні потоки помислів моїх зупини.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зневаж мене, Пречиста,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зброєю пристрастей і лежачого в ранах, але зціли списом і кров’ю розіп’ятого Сина Твого і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Збагативши </w:t>
      </w:r>
      <w:r>
        <w:rPr>
          <w:rFonts w:ascii="Times New Roman" w:hAnsi="Times New Roman"/>
          <w:color w:val="000000"/>
          <w:sz w:val="24"/>
        </w:rPr>
        <w:t>владичеством</w:t>
      </w:r>
      <w:r>
        <w:rPr>
          <w:rFonts w:ascii="Times New Roman" w:hAnsi="Times New Roman"/>
          <w:color w:val="000000"/>
          <w:sz w:val="24"/>
        </w:rPr>
        <w:t xml:space="preserve"> Твоїм,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ущедри мене благодаттю божественною, зубожілого, щоб я величав Тебе, благу мою Заступницю.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Прохолоди мене покаянням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дощ серцю моєму, що висохло від спеки пристрастей, поливаючи мене єлеєм і зціляючи милістю Твоєю.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Втіленого із Тебе, Богородице, ми, вірні, пізнали народженого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Сина: Бога істинного і Людину єством; тому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Заступниця наша, спасіння і уповання християн, Владичице, спасай тих, хто завжди з любов’ю вірно оспівують Тебе,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закликаємо безодню: від тління визволи мене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волею все сотворив, благозволив оселитися в лоні </w:t>
      </w:r>
      <w:r>
        <w:rPr>
          <w:rFonts w:ascii="Times New Roman" w:hAnsi="Times New Roman"/>
          <w:color w:val="000000"/>
          <w:sz w:val="24"/>
        </w:rPr>
        <w:t>Неневісної</w:t>
      </w:r>
      <w:r>
        <w:rPr>
          <w:rFonts w:ascii="Times New Roman" w:hAnsi="Times New Roman"/>
          <w:color w:val="000000"/>
          <w:sz w:val="24"/>
        </w:rPr>
        <w:t>; і тих, що хворіли тлінням, збагатив нетлінням,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Вища за небесні сили і найсвятіша,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вмістила в утробі Своїй </w:t>
      </w:r>
      <w:r>
        <w:rPr>
          <w:rFonts w:ascii="Times New Roman" w:hAnsi="Times New Roman"/>
          <w:color w:val="000000"/>
          <w:sz w:val="24"/>
        </w:rPr>
        <w:t>невмістиме</w:t>
      </w:r>
      <w:r>
        <w:rPr>
          <w:rFonts w:ascii="Times New Roman" w:hAnsi="Times New Roman"/>
          <w:color w:val="000000"/>
          <w:sz w:val="24"/>
        </w:rPr>
        <w:t xml:space="preserve"> Слово.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росу духовну,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Діво,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 із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обожив людство; тому визволи мене Твоїми молитвами, оскверненого пристрастями і зітлілого від ворожих підступів.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Піч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Твоє Різдво,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юнаків не обпалила, як і утробу Твою не обпалив вогонь божественний; тому благаємо Тебе: визволи рабів Твоїх від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давнину зросив Ти, Господи, юнаків у полум’ї і обпалив халдеїв </w:t>
      </w:r>
      <w:r>
        <w:rPr>
          <w:rFonts w:ascii="Times New Roman" w:hAnsi="Times New Roman"/>
          <w:b/>
          <w:color w:val="000000"/>
          <w:sz w:val="24"/>
        </w:rPr>
        <w:t>преславно</w:t>
      </w:r>
      <w:r>
        <w:rPr>
          <w:rFonts w:ascii="Times New Roman" w:hAnsi="Times New Roman"/>
          <w:b/>
          <w:color w:val="000000"/>
          <w:sz w:val="24"/>
        </w:rPr>
        <w:t xml:space="preserve"> в ньому; оспіваймо Його, промовляючи: благословляйте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Живе і незаздрісне спасіння нам, </w:t>
      </w:r>
      <w:r>
        <w:rPr>
          <w:rFonts w:ascii="Times New Roman" w:hAnsi="Times New Roman"/>
          <w:color w:val="000000"/>
          <w:sz w:val="24"/>
        </w:rPr>
        <w:t>земнородним</w:t>
      </w:r>
      <w:r>
        <w:rPr>
          <w:rFonts w:ascii="Times New Roman" w:hAnsi="Times New Roman"/>
          <w:color w:val="000000"/>
          <w:sz w:val="24"/>
        </w:rPr>
        <w:t xml:space="preserve">, є нескверна Агниця,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народила Агнця Божого; не зневаж мене, що взиваю: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Божественне Твоє Різдво, Пречиста, оновило нас і всіх дітей показало синами дня і світла; і </w:t>
      </w:r>
      <w:r>
        <w:rPr>
          <w:rFonts w:ascii="Times New Roman" w:hAnsi="Times New Roman"/>
          <w:color w:val="000000"/>
          <w:sz w:val="24"/>
        </w:rPr>
        <w:t>спасшись</w:t>
      </w:r>
      <w:r>
        <w:rPr>
          <w:rFonts w:ascii="Times New Roman" w:hAnsi="Times New Roman"/>
          <w:color w:val="000000"/>
          <w:sz w:val="24"/>
        </w:rPr>
        <w:t>, взиваємо: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ти, Діво, на хресті того,* якого ти безсіменно зачала,* то оспівувала його несказанну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