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Риму не покинувши до нас прийшов ти через чесні окови твої,* які носив ти, </w:t>
      </w:r>
      <w:r>
        <w:rPr>
          <w:rFonts w:ascii="Times New Roman" w:hAnsi="Times New Roman"/>
          <w:color w:val="000000"/>
          <w:sz w:val="24"/>
          <w:highlight w:val="white"/>
        </w:rPr>
        <w:t>первопрестольний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Камінь Христос прославляє світло камінь віри,* </w:t>
      </w:r>
      <w:r>
        <w:rPr>
          <w:rFonts w:ascii="Times New Roman" w:hAnsi="Times New Roman"/>
          <w:color w:val="000000"/>
          <w:sz w:val="24"/>
          <w:highlight w:val="white"/>
        </w:rPr>
        <w:t>перворядного</w:t>
      </w:r>
      <w:r>
        <w:rPr>
          <w:rFonts w:ascii="Times New Roman" w:hAnsi="Times New Roman"/>
          <w:color w:val="000000"/>
          <w:sz w:val="24"/>
          <w:highlight w:val="white"/>
        </w:rPr>
        <w:t xml:space="preserve"> з учеників, бо скликує всіх святкувати,* Петре, чуда твоїх чесних </w:t>
      </w:r>
      <w:r>
        <w:rPr>
          <w:rFonts w:ascii="Times New Roman" w:hAnsi="Times New Roman"/>
          <w:color w:val="000000"/>
          <w:sz w:val="24"/>
          <w:highlight w:val="white"/>
        </w:rPr>
        <w:t>оков</w:t>
      </w:r>
      <w:r>
        <w:rPr>
          <w:rFonts w:ascii="Times New Roman" w:hAnsi="Times New Roman"/>
          <w:color w:val="000000"/>
          <w:sz w:val="24"/>
          <w:highlight w:val="white"/>
        </w:rPr>
        <w:t>* і подає прощення гріхів.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Риму не покинувши до нас прийшов ти через чесні окови твої,* які носив ти, </w:t>
      </w:r>
      <w:r>
        <w:rPr>
          <w:rFonts w:ascii="Times New Roman" w:hAnsi="Times New Roman"/>
          <w:color w:val="000000"/>
          <w:sz w:val="24"/>
          <w:highlight w:val="white"/>
        </w:rPr>
        <w:t>первопрестольний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Камінь Христос прославляє світло камінь віри,* </w:t>
      </w:r>
      <w:r>
        <w:rPr>
          <w:rFonts w:ascii="Times New Roman" w:hAnsi="Times New Roman"/>
          <w:color w:val="000000"/>
          <w:sz w:val="24"/>
          <w:highlight w:val="white"/>
        </w:rPr>
        <w:t>перворядного</w:t>
      </w:r>
      <w:r>
        <w:rPr>
          <w:rFonts w:ascii="Times New Roman" w:hAnsi="Times New Roman"/>
          <w:color w:val="000000"/>
          <w:sz w:val="24"/>
          <w:highlight w:val="white"/>
        </w:rPr>
        <w:t xml:space="preserve"> з учеників, бо скликує всіх святкувати,* Петре, чуда твоїх чесних </w:t>
      </w:r>
      <w:r>
        <w:rPr>
          <w:rFonts w:ascii="Times New Roman" w:hAnsi="Times New Roman"/>
          <w:color w:val="000000"/>
          <w:sz w:val="24"/>
          <w:highlight w:val="white"/>
        </w:rPr>
        <w:t>оков</w:t>
      </w:r>
      <w:r>
        <w:rPr>
          <w:rFonts w:ascii="Times New Roman" w:hAnsi="Times New Roman"/>
          <w:color w:val="000000"/>
          <w:sz w:val="24"/>
          <w:highlight w:val="white"/>
        </w:rPr>
        <w:t>* і подає прощення гріхів.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