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Коли у Вифлеємі Цар народився,* мудреці з Персії з дарами прийшли, проваджені зорею вишньою,* а Ірод лютує і пожинає младенців, як пшеницю,* ридаючи: влада моя скоро розориться.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Коли у Вифлеємі Цар народився,* мудреці з Персії з дарами прийшли, проваджені зорею вишньою,* а Ірод лютує і пожинає младенців, як пшеницю,* ридаючи: влада моя скоро розориться.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