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 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 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 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 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 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w:t>
      </w:r>
      <w:r w:rsidDel="00000000" w:rsidR="00000000" w:rsidRPr="00000000">
        <w:rPr>
          <w:rFonts w:ascii="Times New Roman" w:hAnsi="Times New Roman"/>
          <w:sz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Людинолюбця* світлістю чеснот і добрих діл.</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Вигнані колись з раю через споживання гіркої їжі,* поспішімося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гвозді солодощів,* - із-за милосердя Твоїх щедрот спаси рабів Твоїх.</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ми через їжу були прогнані із раю,* але через Твій хрест ми в ньому знову оселилися.* Той же хрест ми приносимо Тобі, Всемилостивий,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Насолоду стриманості дай і мені, Слове,*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Стих: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Господи, Боже мій, на Тебе уповаю, спаси мене</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7,2).</w:t>
      </w:r>
      <w:r w:rsidDel="00000000" w:rsidR="00000000" w:rsidRPr="00000000">
        <w:rPr>
          <w:rFonts w:ascii="Times New Roman" w:hAnsi="Times New Roman"/>
          <w:color w:val="ff0000"/>
          <w:sz w:val="24"/>
          <w:rtl w:val="0"/>
        </w:rPr>
        <w:t xml:space="preserve"> </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Від усіх гонителів моїх ізбави мене.</w:t>
      </w:r>
    </w:p>
    <w:p w:rsidR="00000000" w:rsidDel="00000000" w:rsidP="00000000" w:rsidRDefault="00000000" w:rsidRPr="00000000" w14:paraId="00000136">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w:t>
      </w:r>
    </w:p>
    <w:p w:rsidR="00000000" w:rsidDel="00000000" w:rsidP="00000000" w:rsidRDefault="00000000" w:rsidRPr="00000000" w14:paraId="0000013A">
      <w:pPr>
        <w:spacing w:after="120" w:lineRule="auto"/>
        <w:jc w:val="both"/>
        <w:rPr>
          <w:i w:val="1"/>
          <w:color w:val="ff0000"/>
        </w:rPr>
      </w:pPr>
      <w:r w:rsidDel="00000000" w:rsidR="00000000" w:rsidRPr="00000000">
        <w:rPr>
          <w:rFonts w:ascii="Times New Roman" w:hAnsi="Times New Roman"/>
          <w:sz w:val="24"/>
          <w:rtl w:val="0"/>
        </w:rPr>
        <w:t xml:space="preserve">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sidDel="00000000" w:rsidR="00000000" w:rsidRPr="00000000">
        <w:rPr>
          <w:rFonts w:ascii="Times New Roman" w:hAnsi="Times New Roman"/>
          <w:i w:val="1"/>
          <w:color w:val="ff0000"/>
          <w:sz w:val="24"/>
          <w:rtl w:val="0"/>
        </w:rPr>
        <w:t xml:space="preserve">(Бут, 1, 14– 23).</w:t>
      </w:r>
    </w:p>
    <w:p w:rsidR="00000000" w:rsidDel="00000000" w:rsidP="00000000" w:rsidRDefault="00000000" w:rsidRPr="00000000" w14:paraId="0000013B">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Господи, Господь наш, яке предивне ім'я твоє по всій землі</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(Пс. 8,2).</w:t>
      </w:r>
    </w:p>
    <w:p w:rsidR="00000000" w:rsidDel="00000000" w:rsidP="00000000" w:rsidRDefault="00000000" w:rsidRPr="00000000" w14:paraId="0000013C">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 велич-краса твоя вознеслася вище небес.</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ізіллю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hAnsi="Times New Roman"/>
          <w:i w:val="1"/>
          <w:color w:val="ff0000"/>
          <w:sz w:val="24"/>
          <w:rtl w:val="0"/>
        </w:rPr>
        <w:t xml:space="preserve">(Прип. 1, 20 – 33).</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hAnsi="Times New Roman"/>
          <w:sz w:val="24"/>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 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мученика Конона,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TdFb853aKmhoeWHUQHa0eSX0Q==">CgMxLjA4AHIhMXFHNklFM2tURjIzMFVDVy1YZUI5Y1V6UGx5R0tzdnJn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2023-02-27T13:26:00Z</dcterms:created>
  <dc:creator>abat.andrew</dc:creator>
</cp:coreProperties>
</file>