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Fonts w:ascii="Times New Roman" w:hAnsi="Times New Roman"/>
          <w:sz w:val="24"/>
          <w:rtl w:val="0"/>
        </w:rPr>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rFonts w:ascii="Times New Roman" w:hAnsi="Times New Roman"/>
          <w:color w:val="000000"/>
          <w:sz w:val="24"/>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Fonts w:ascii="Times New Roman" w:hAnsi="Times New Roman"/>
          <w:sz w:val="24"/>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rFonts w:ascii="Times New Roman" w:hAnsi="Times New Roman"/>
          <w:i w:val="1"/>
          <w:color w:val="ff0000"/>
          <w:sz w:val="24"/>
          <w:rtl w:val="0"/>
        </w:rPr>
        <w:t xml:space="preserve">(г. 5) </w:t>
      </w:r>
      <w:r w:rsidDel="00000000" w:rsidR="00000000" w:rsidRPr="00000000">
        <w:rPr>
          <w:rFonts w:ascii="Times New Roman" w:hAnsi="Times New Roman"/>
          <w:sz w:val="24"/>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людлинолюбець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Преподобний отче Герасиме,* в пустелях повсякчасно і печерах, і горах* з вірою перебуваючи,* Бога шукав єси* – і Жаданого знайшов єси.* Маючи замість жил струни душі безоглядної,* ти добрими восходженнями завжди* і монахів лави приводив* до Христа спасатися.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Все життя провівши* у безмовності великій,* і в печалі, і в сльозах,* монахів став єси наставником через віру,* убогістю прикрашений* і повздержністю приоздоблений,* чужинцем і пришельцем на землі явившись.* Тому чесно здобув єси воздаяння,* богоблаженний.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молимо, Всечистая,* Заступницю нашу,* стривожені в скорботах:* зглянься, щоб не до кінця загинули раби Твої;* але поспіши ізбавити нас* од гніву і скорбот, що оточили нас,* о Богославна Богородице чистая,* – Ти бо наша стіна і поміч* непоборна!</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color w:val="000000"/>
          <w:sz w:val="24"/>
          <w:rtl w:val="0"/>
        </w:rPr>
        <w:t xml:space="preserve">Господнє є спасіння і на людей Твоїх благословення Твоє. </w:t>
      </w:r>
      <w:r w:rsidDel="00000000" w:rsidR="00000000" w:rsidRPr="00000000">
        <w:rPr>
          <w:rFonts w:ascii="Times New Roman" w:hAnsi="Times New Roman"/>
          <w:i w:val="1"/>
          <w:color w:val="ff0000"/>
          <w:sz w:val="24"/>
          <w:rtl w:val="0"/>
        </w:rPr>
        <w:t xml:space="preserve">(Пс. 3,9).</w:t>
      </w:r>
      <w:r w:rsidDel="00000000" w:rsidR="00000000" w:rsidRPr="00000000">
        <w:rPr>
          <w:rFonts w:ascii="Times New Roman" w:hAnsi="Times New Roman"/>
          <w:sz w:val="24"/>
          <w:rtl w:val="0"/>
        </w:rPr>
      </w:r>
    </w:p>
    <w:p w:rsidR="00000000" w:rsidDel="00000000" w:rsidP="00000000" w:rsidRDefault="00000000" w:rsidRPr="00000000" w14:paraId="00000134">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Господи, чому помножилися ті, що нападають на мене. </w:t>
      </w:r>
      <w:r w:rsidDel="00000000" w:rsidR="00000000" w:rsidRPr="00000000">
        <w:rPr>
          <w:rFonts w:ascii="Times New Roman" w:hAnsi="Times New Roman"/>
          <w:i w:val="1"/>
          <w:color w:val="ff0000"/>
          <w:sz w:val="24"/>
          <w:rtl w:val="0"/>
        </w:rPr>
        <w:t xml:space="preserve">(Пс. 3,2).</w:t>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36">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rFonts w:ascii="Times New Roman" w:hAnsi="Times New Roman"/>
          <w:i w:val="1"/>
          <w:color w:val="ff0000"/>
          <w:sz w:val="24"/>
          <w:rtl w:val="0"/>
        </w:rPr>
        <w:t xml:space="preserve"> (Бут. 1, 1-13) </w:t>
      </w:r>
      <w:r w:rsidDel="00000000" w:rsidR="00000000" w:rsidRPr="00000000">
        <w:rPr>
          <w:rFonts w:ascii="Times New Roman" w:hAnsi="Times New Roman"/>
          <w:sz w:val="24"/>
          <w:rtl w:val="0"/>
        </w:rPr>
      </w:r>
    </w:p>
    <w:p w:rsidR="00000000" w:rsidDel="00000000" w:rsidP="00000000" w:rsidRDefault="00000000" w:rsidRPr="00000000" w14:paraId="0000013C">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 </w:t>
      </w:r>
      <w:r w:rsidDel="00000000" w:rsidR="00000000" w:rsidRPr="00000000">
        <w:rPr>
          <w:rFonts w:ascii="Times New Roman" w:hAnsi="Times New Roman"/>
          <w:color w:val="000000"/>
          <w:sz w:val="24"/>
          <w:rtl w:val="0"/>
        </w:rPr>
        <w:t xml:space="preserve">Господь почує мене, коли я візву до Нього.</w:t>
      </w:r>
      <w:r w:rsidDel="00000000" w:rsidR="00000000" w:rsidRPr="00000000">
        <w:rPr>
          <w:rFonts w:ascii="Times New Roman" w:hAnsi="Times New Roman"/>
          <w:i w:val="1"/>
          <w:color w:val="ff0000"/>
          <w:sz w:val="24"/>
          <w:rtl w:val="0"/>
        </w:rPr>
        <w:t xml:space="preserve"> (Пс. 4, 4)</w:t>
      </w:r>
      <w:r w:rsidDel="00000000" w:rsidR="00000000" w:rsidRPr="00000000">
        <w:rPr>
          <w:rFonts w:ascii="Times New Roman" w:hAnsi="Times New Roman"/>
          <w:sz w:val="24"/>
          <w:rtl w:val="0"/>
        </w:rPr>
      </w:r>
    </w:p>
    <w:p w:rsidR="00000000" w:rsidDel="00000000" w:rsidP="00000000" w:rsidRDefault="00000000" w:rsidRPr="00000000" w14:paraId="0000013D">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Коли призвав я, почув мене Бог правди моєї. </w:t>
      </w:r>
      <w:r w:rsidDel="00000000" w:rsidR="00000000" w:rsidRPr="00000000">
        <w:rPr>
          <w:rFonts w:ascii="Times New Roman" w:hAnsi="Times New Roman"/>
          <w:i w:val="1"/>
          <w:color w:val="ff0000"/>
          <w:sz w:val="24"/>
          <w:rtl w:val="0"/>
        </w:rPr>
        <w:t xml:space="preserve">(Пс. 4, 2)</w:t>
      </w:r>
    </w:p>
    <w:p w:rsidR="00000000" w:rsidDel="00000000" w:rsidP="00000000" w:rsidRDefault="00000000" w:rsidRPr="00000000" w14:paraId="0000013E">
      <w:pPr>
        <w:widowControl w:val="0"/>
        <w:spacing w:after="120" w:before="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spacing w:after="120" w:lineRule="auto"/>
        <w:jc w:val="both"/>
        <w:rPr/>
      </w:pPr>
      <w:r w:rsidDel="00000000" w:rsidR="00000000" w:rsidRPr="00000000">
        <w:rPr>
          <w:rFonts w:ascii="Times New Roman" w:hAnsi="Times New Roman"/>
          <w:sz w:val="24"/>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br w:type="textWrapping"/>
      </w:r>
      <w:r w:rsidDel="00000000" w:rsidR="00000000" w:rsidRPr="00000000">
        <w:rPr>
          <w:rFonts w:ascii="Times New Roman" w:hAnsi="Times New Roman"/>
          <w:i w:val="1"/>
          <w:color w:val="ff0000"/>
          <w:sz w:val="24"/>
          <w:rtl w:val="0"/>
        </w:rPr>
        <w:t xml:space="preserve">(Прип. 1, 1-20)</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sz w:val="24"/>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A">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F">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C">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3">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8">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F">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0">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Герасима, що на Йордані,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aHib6Bet9V+r0hK9D1m8xPH4pA==">CgMxLjAyCGguZ2pkZ3hzOAByITFlX3lueXRGNTU4Tm9MaGpycW5MRHhOQ0JUMDBvZURuYw==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