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29,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Парамона Св. мч. Філумена Прп. Акакія, що згадується в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Увесь був повержений на землю,* увесь поражений страшним падінням, лежить змій вселукавий,* коли тебе піднесено на дерево, Людинолюбче.*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Людинолюбче!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Світлоявлінням Божественного Духа* явно променіючи, всеблаженний Парамоне,* ти до кінця зненавидів глибочезну темряву багатобожжя* і, догідну пору знайшовши,* пішов єси на неминучі страждання з мудрою мужністю,* і явившись побідоносцем,* повергнув гордого і протиборця всіх смертних,* величаючи Христа,* Якого благай* спасти і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Зрозумівши, Парамоне,* що за всіх Бога і Царя заколюється в жертву велелюдне зібрання,* ти весь запалав Божественною ревністю і підняв голос:* «Я – Христів щирий слуга назавжди!* Знайте, пребеззаконні мучителі,* що ось прийшов я нині за внутрішнім покликом,* щоб бути заколеним як агнець беззлобний.* Тож не зволікайте, бо жертвою приємною* Тому, Хто ради мене добровільно плоттю пожертвувався,* стати поспішаю я!»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Семичисленною десяткою вшановуваний* і трисотенним хором страждальців, шанигідний,* ти вірою низложив тих,* що беззаконствували в облуді багатобожжя;* а з вірними подвизавшись у мудрій доблесті,* ти з ними й вінчався, Парамоне,* і причислився, радіючи, до хорів Безтілесних,* з якими молися, щоб од усякого гніту і спокуси* ізбавитися нам,* що тебе восхваляємо і щиро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«Не ридай надо мною, Мати,* бачачи на Древі повішеним Твого Сина і Бога,* що на водах повішав землю невтримно* і все творіння создав.* Бо воскресну, і прославлюся,* і царські палати Аду розіб’ю кріпостю,* і погублю його силу,* і зв’язаних визволю від злодіяння його, як Благоутробний,* і до Отця мого приведу,* як Людинолюбець!»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людинаолюбець.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людинаолюбець.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пристрастями, і вирви мене із вічного вогню, єдина Богообрадувана.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VEzr2WXr20zuhLW2hjp1SH3XL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1ZU44UHR0TGlzN2dWUlFIWDJNSUNZbUVuN01PRTJ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