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Вересень 22, Неділя</w:t>
      </w:r>
    </w:p>
    <w:p>
      <w:r>
        <w:rPr>
          <w:rFonts w:ascii="Times New Roman" w:hAnsi="Times New Roman"/>
          <w:sz w:val="24"/>
        </w:rPr>
        <w:t>Неділя 13-та по Зісланні Святого Духа. Св. сщмч. Фоки, єп. Синопійського Св. прор. Йони Прп. Йони, пресвіт.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Постав, Господи, моїм устам сторожу;* до дверей губ моїх −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 xml:space="preserve">,* бо Ти добро́ мені́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 як людинаолюбець, Адама воскресив.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людинолюбний.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людинолюбний,* дати світові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</w:t>
      </w:r>
      <w:r>
        <w:rPr>
          <w:rFonts w:ascii="Times New Roman" w:hAnsi="Times New Roman"/>
          <w:i/>
          <w:color w:val="FF0000"/>
          <w:sz w:val="24"/>
        </w:rPr>
        <w:t xml:space="preserve">, 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Небесних </w:t>
      </w:r>
      <w:r>
        <w:rPr>
          <w:rFonts w:ascii="Times New Roman" w:hAnsi="Times New Roman"/>
          <w:i/>
          <w:color w:val="FF0000"/>
          <w:sz w:val="24"/>
        </w:rPr>
        <w:t>воїнст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Низложи́вши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і́долів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марно́ту</w:t>
      </w:r>
      <w:r>
        <w:rPr>
          <w:rFonts w:ascii="Times New Roman" w:hAnsi="Times New Roman"/>
          <w:color w:val="000000"/>
          <w:sz w:val="24"/>
        </w:rPr>
        <w:t xml:space="preserve"> * </w:t>
      </w:r>
      <w:r>
        <w:rPr>
          <w:rFonts w:ascii="Times New Roman" w:hAnsi="Times New Roman"/>
          <w:color w:val="000000"/>
          <w:sz w:val="24"/>
        </w:rPr>
        <w:t>свяще́нним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сло́вом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ві́рою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утверди́в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серця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неутве́рджені</w:t>
      </w:r>
      <w:r>
        <w:rPr>
          <w:rFonts w:ascii="Times New Roman" w:hAnsi="Times New Roman"/>
          <w:color w:val="000000"/>
          <w:sz w:val="24"/>
        </w:rPr>
        <w:t xml:space="preserve"> * і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ієра́рше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наста́вив</w:t>
      </w:r>
      <w:r>
        <w:rPr>
          <w:rFonts w:ascii="Times New Roman" w:hAnsi="Times New Roman"/>
          <w:color w:val="000000"/>
          <w:sz w:val="24"/>
        </w:rPr>
        <w:t xml:space="preserve">, * і </w:t>
      </w:r>
      <w:r>
        <w:rPr>
          <w:rFonts w:ascii="Times New Roman" w:hAnsi="Times New Roman"/>
          <w:color w:val="000000"/>
          <w:sz w:val="24"/>
        </w:rPr>
        <w:t>постраж-да́вши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зако́ном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Фоко</w:t>
      </w:r>
      <w:r>
        <w:rPr>
          <w:rFonts w:ascii="Times New Roman" w:hAnsi="Times New Roman"/>
          <w:color w:val="000000"/>
          <w:sz w:val="24"/>
        </w:rPr>
        <w:t xml:space="preserve">́, * </w:t>
      </w:r>
      <w:r>
        <w:rPr>
          <w:rFonts w:ascii="Times New Roman" w:hAnsi="Times New Roman"/>
          <w:color w:val="000000"/>
          <w:sz w:val="24"/>
        </w:rPr>
        <w:t>му́чеником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Госпо́днім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</w:t>
      </w:r>
      <w:r>
        <w:rPr>
          <w:rFonts w:ascii="Times New Roman" w:hAnsi="Times New Roman"/>
          <w:color w:val="000000"/>
          <w:sz w:val="24"/>
        </w:rPr>
        <w:t>́.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Подві́йну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ша́ту</w:t>
      </w:r>
      <w:r>
        <w:rPr>
          <w:rFonts w:ascii="Times New Roman" w:hAnsi="Times New Roman"/>
          <w:color w:val="000000"/>
          <w:sz w:val="24"/>
        </w:rPr>
        <w:t xml:space="preserve"> * </w:t>
      </w:r>
      <w:r>
        <w:rPr>
          <w:rFonts w:ascii="Times New Roman" w:hAnsi="Times New Roman"/>
          <w:color w:val="000000"/>
          <w:sz w:val="24"/>
        </w:rPr>
        <w:t>змочи́вши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кро́ві</w:t>
      </w:r>
      <w:r>
        <w:rPr>
          <w:rFonts w:ascii="Times New Roman" w:hAnsi="Times New Roman"/>
          <w:color w:val="000000"/>
          <w:sz w:val="24"/>
        </w:rPr>
        <w:t xml:space="preserve"> * </w:t>
      </w:r>
      <w:r>
        <w:rPr>
          <w:rFonts w:ascii="Times New Roman" w:hAnsi="Times New Roman"/>
          <w:color w:val="000000"/>
          <w:sz w:val="24"/>
        </w:rPr>
        <w:t>свяще́нної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твоє́ї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свяще́нніший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о́т-че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подві́йний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віне́ць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і́стинно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Христа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отри́мав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всеблаже́нний</w:t>
      </w:r>
      <w:r>
        <w:rPr>
          <w:rFonts w:ascii="Times New Roman" w:hAnsi="Times New Roman"/>
          <w:color w:val="000000"/>
          <w:sz w:val="24"/>
        </w:rPr>
        <w:t xml:space="preserve">, * і в </w:t>
      </w:r>
      <w:r>
        <w:rPr>
          <w:rFonts w:ascii="Times New Roman" w:hAnsi="Times New Roman"/>
          <w:color w:val="000000"/>
          <w:sz w:val="24"/>
        </w:rPr>
        <w:t>а́нгельському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хорово́ді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небеса́х</w:t>
      </w:r>
      <w:r>
        <w:rPr>
          <w:rFonts w:ascii="Times New Roman" w:hAnsi="Times New Roman"/>
          <w:color w:val="000000"/>
          <w:sz w:val="24"/>
        </w:rPr>
        <w:t xml:space="preserve"> * </w:t>
      </w:r>
      <w:r>
        <w:rPr>
          <w:rFonts w:ascii="Times New Roman" w:hAnsi="Times New Roman"/>
          <w:color w:val="000000"/>
          <w:sz w:val="24"/>
        </w:rPr>
        <w:t>блага́єш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спасти́ся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Чуде́с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промі́нням</w:t>
      </w:r>
      <w:r>
        <w:rPr>
          <w:rFonts w:ascii="Times New Roman" w:hAnsi="Times New Roman"/>
          <w:color w:val="000000"/>
          <w:sz w:val="24"/>
        </w:rPr>
        <w:t xml:space="preserve"> *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зе́млю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просві́чуєш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тим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мо́рі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о́тче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раз</w:t>
      </w:r>
      <w:r>
        <w:rPr>
          <w:rFonts w:ascii="Times New Roman" w:hAnsi="Times New Roman"/>
          <w:color w:val="000000"/>
          <w:sz w:val="24"/>
        </w:rPr>
        <w:t>-у-</w:t>
      </w:r>
      <w:r>
        <w:rPr>
          <w:rFonts w:ascii="Times New Roman" w:hAnsi="Times New Roman"/>
          <w:color w:val="000000"/>
          <w:sz w:val="24"/>
        </w:rPr>
        <w:t>раз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допомага́єш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уся́кі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неду́ги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душі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сла́бості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проганя́єш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благода́ть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отри́мавши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му́ченику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Фоко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богоблаже́нний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NormalWeb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З </w:t>
      </w:r>
      <w:r>
        <w:rPr>
          <w:rFonts w:ascii="Times New Roman" w:hAnsi="Times New Roman"/>
          <w:color w:val="000000"/>
          <w:sz w:val="24"/>
        </w:rPr>
        <w:t>дити́нства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залю́бленим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Фоко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всеблаже́нний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священно-му́ченику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му́дрий</w:t>
      </w:r>
      <w:r>
        <w:rPr>
          <w:rFonts w:ascii="Times New Roman" w:hAnsi="Times New Roman"/>
          <w:color w:val="000000"/>
          <w:sz w:val="24"/>
        </w:rPr>
        <w:t xml:space="preserve">: *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озбро́єння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Хре́сне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пле́чі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взя́вши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неухи́льно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прохо</w:t>
      </w:r>
      <w:r>
        <w:rPr>
          <w:rFonts w:ascii="Times New Roman" w:hAnsi="Times New Roman"/>
          <w:color w:val="000000"/>
          <w:sz w:val="24"/>
        </w:rPr>
        <w:t>́-</w:t>
      </w:r>
      <w:r>
        <w:rPr>
          <w:rFonts w:ascii="Times New Roman" w:hAnsi="Times New Roman"/>
          <w:color w:val="000000"/>
          <w:sz w:val="24"/>
        </w:rPr>
        <w:t>див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путь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спасі́ння</w:t>
      </w:r>
      <w:r>
        <w:rPr>
          <w:rFonts w:ascii="Times New Roman" w:hAnsi="Times New Roman"/>
          <w:color w:val="000000"/>
          <w:sz w:val="24"/>
        </w:rPr>
        <w:t xml:space="preserve">; *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</w:t>
      </w:r>
      <w:r>
        <w:rPr>
          <w:rFonts w:ascii="Times New Roman" w:hAnsi="Times New Roman"/>
          <w:color w:val="000000"/>
          <w:sz w:val="24"/>
        </w:rPr>
        <w:t xml:space="preserve"> й </w:t>
      </w:r>
      <w:r>
        <w:rPr>
          <w:rFonts w:ascii="Times New Roman" w:hAnsi="Times New Roman"/>
          <w:color w:val="000000"/>
          <w:sz w:val="24"/>
        </w:rPr>
        <w:t>а́нгелів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співме́шканцем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став</w:t>
      </w:r>
      <w:r>
        <w:rPr>
          <w:rFonts w:ascii="Times New Roman" w:hAnsi="Times New Roman"/>
          <w:color w:val="000000"/>
          <w:sz w:val="24"/>
        </w:rPr>
        <w:t xml:space="preserve">, * </w:t>
      </w:r>
      <w:r>
        <w:rPr>
          <w:rFonts w:ascii="Times New Roman" w:hAnsi="Times New Roman"/>
          <w:color w:val="000000"/>
          <w:sz w:val="24"/>
        </w:rPr>
        <w:t>де́монів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протибо́рцем</w:t>
      </w:r>
      <w:r>
        <w:rPr>
          <w:rFonts w:ascii="Times New Roman" w:hAnsi="Times New Roman"/>
          <w:color w:val="000000"/>
          <w:sz w:val="24"/>
        </w:rPr>
        <w:t xml:space="preserve">, * і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молі́льником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яви́вся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пресві́тлий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92 (г. 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людинаолюбець.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Бувши недосяжним царем неба і землі,* із-за твого людинаолюб'я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Фоко,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святого, якого є храм,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Фоко,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 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оков визволяючись, радується, взиваючи: * Ти, Христе, той, хто всім подає воскресіння.</w:t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Людинолюбче.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людина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святого, якого є храм,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mEyiArD7Jy1o8007tXnQWXo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XI4V0FhSnp0TmFHQml0Z0hKQ0hQQmRXQzlSRkxUYz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