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30, Понеділок</w:t>
      </w:r>
    </w:p>
    <w:p>
      <w:r>
        <w:rPr>
          <w:rFonts w:ascii="Times New Roman" w:hAnsi="Times New Roman"/>
          <w:sz w:val="24"/>
        </w:rPr>
        <w:t>Тиждень 15-ий по Зісланні Святого Духа. 🕃 Св. сщмч. Григорія, єп. Великої Вірменії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6, 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Поклавши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всю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надію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Му́ченицькою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кро́в’ю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свяще́нну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обагри́вши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ввійшо́в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Святе́є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подивугідний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несказа́нне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святку́ючого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труди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твої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прийма́єш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винагоро́ди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віне́ць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нев’яну́чий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вічну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,* і в Раю́ осе́лю.* </w:t>
      </w:r>
      <w:r>
        <w:rPr>
          <w:rFonts w:ascii="Times New Roman" w:hAnsi="Times New Roman"/>
          <w:sz w:val="24"/>
        </w:rPr>
        <w:t>Григо́рію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сміли́вістю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6, 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Поклавши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всю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надію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Му́ченицькою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кро́в’ю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свяще́нну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обагри́вши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ввійшо́в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Святе́є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подивугідний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несказа́нне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святку́ючого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труди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твої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прийма́єш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винагоро́ди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віне́ць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нев’яну́чий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вічну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,* і в Раю́ осе́лю.* </w:t>
      </w:r>
      <w:r>
        <w:rPr>
          <w:rFonts w:ascii="Times New Roman" w:hAnsi="Times New Roman"/>
          <w:sz w:val="24"/>
        </w:rPr>
        <w:t>Григо́рію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сміли́вістю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Лю́ті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хви́лі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мук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похитну́ли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довготрива́ле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за́мкнення</w:t>
      </w:r>
      <w:r>
        <w:rPr>
          <w:rFonts w:ascii="Times New Roman" w:hAnsi="Times New Roman"/>
          <w:sz w:val="24"/>
        </w:rPr>
        <w:t xml:space="preserve">* в </w:t>
      </w:r>
      <w:r>
        <w:rPr>
          <w:rFonts w:ascii="Times New Roman" w:hAnsi="Times New Roman"/>
          <w:sz w:val="24"/>
        </w:rPr>
        <w:t>похму́рій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темни́ці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куди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вки́нули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стражда́льцю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зазорів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знедо́леним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марно́ти</w:t>
      </w:r>
      <w:r>
        <w:rPr>
          <w:rFonts w:ascii="Times New Roman" w:hAnsi="Times New Roman"/>
          <w:sz w:val="24"/>
        </w:rPr>
        <w:t xml:space="preserve">* – і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ку́піль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хре́щення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кра́ще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спаси́тельне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відро́дження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істинно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ієра́рх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Богоприє́мний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всему́дрий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Григо́рію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Лю́ті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хви́лі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мук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похитну́ли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довготрива́ле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за́мкнення</w:t>
      </w:r>
      <w:r>
        <w:rPr>
          <w:rFonts w:ascii="Times New Roman" w:hAnsi="Times New Roman"/>
          <w:sz w:val="24"/>
        </w:rPr>
        <w:t xml:space="preserve">* в </w:t>
      </w:r>
      <w:r>
        <w:rPr>
          <w:rFonts w:ascii="Times New Roman" w:hAnsi="Times New Roman"/>
          <w:sz w:val="24"/>
        </w:rPr>
        <w:t>похму́рій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темни́ці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куди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вки́нули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стражда́льцю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зазорів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знедо́леним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марно́ти</w:t>
      </w:r>
      <w:r>
        <w:rPr>
          <w:rFonts w:ascii="Times New Roman" w:hAnsi="Times New Roman"/>
          <w:sz w:val="24"/>
        </w:rPr>
        <w:t xml:space="preserve">* – і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ку́піль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хре́щення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кра́ще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спаси́тельне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відро́дження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істинно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ієра́рх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Богоприє́мний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всему́дрий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Григо́рію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Жениха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* –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лю́блячи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Гріпсіме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здира́ння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шкіри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прийма́є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спе́ршу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возде́ржністю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те́мне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вере́ття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розірва́вши</w:t>
      </w:r>
      <w:r>
        <w:rPr>
          <w:rFonts w:ascii="Times New Roman" w:hAnsi="Times New Roman"/>
          <w:sz w:val="24"/>
        </w:rPr>
        <w:t xml:space="preserve">;* з </w:t>
      </w:r>
      <w:r>
        <w:rPr>
          <w:rFonts w:ascii="Times New Roman" w:hAnsi="Times New Roman"/>
          <w:sz w:val="24"/>
        </w:rPr>
        <w:t>не́ю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подвиза́лася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Ґаяне</w:t>
      </w:r>
      <w:r>
        <w:rPr>
          <w:rFonts w:ascii="Times New Roman" w:hAnsi="Times New Roman"/>
          <w:sz w:val="24"/>
        </w:rPr>
        <w:t xml:space="preserve">́, в </w:t>
      </w:r>
      <w:r>
        <w:rPr>
          <w:rFonts w:ascii="Times New Roman" w:hAnsi="Times New Roman"/>
          <w:sz w:val="24"/>
        </w:rPr>
        <w:t>пісня́х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оспівана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приво́дячи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собо́р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тве́рдістю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постражда́ли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низложи́ли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прада́внього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обле́сника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,* –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восхваля́ючи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Жениха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* –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лю́блячи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Гріпсіме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здира́ння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шкіри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прийма́є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спе́ршу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возде́ржністю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те́мне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вере́ття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розірва́вши</w:t>
      </w:r>
      <w:r>
        <w:rPr>
          <w:rFonts w:ascii="Times New Roman" w:hAnsi="Times New Roman"/>
          <w:sz w:val="24"/>
        </w:rPr>
        <w:t xml:space="preserve">;* з </w:t>
      </w:r>
      <w:r>
        <w:rPr>
          <w:rFonts w:ascii="Times New Roman" w:hAnsi="Times New Roman"/>
          <w:sz w:val="24"/>
        </w:rPr>
        <w:t>не́ю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подвиза́лася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Ґаяне</w:t>
      </w:r>
      <w:r>
        <w:rPr>
          <w:rFonts w:ascii="Times New Roman" w:hAnsi="Times New Roman"/>
          <w:sz w:val="24"/>
        </w:rPr>
        <w:t xml:space="preserve">́, в </w:t>
      </w:r>
      <w:r>
        <w:rPr>
          <w:rFonts w:ascii="Times New Roman" w:hAnsi="Times New Roman"/>
          <w:sz w:val="24"/>
        </w:rPr>
        <w:t>пісня́х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оспівана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приво́дячи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собо́р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тве́рдістю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постражда́ли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низложи́ли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прада́внього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обле́сника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,* –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восхваля́ючи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оповість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ви́словлять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терпіння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му́ках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і в </w:t>
      </w:r>
      <w:r>
        <w:rPr>
          <w:rFonts w:ascii="Times New Roman" w:hAnsi="Times New Roman"/>
          <w:sz w:val="24"/>
        </w:rPr>
        <w:t>то́му</w:t>
      </w:r>
      <w:r>
        <w:rPr>
          <w:rFonts w:ascii="Times New Roman" w:hAnsi="Times New Roman"/>
          <w:sz w:val="24"/>
        </w:rPr>
        <w:t xml:space="preserve">, і в </w:t>
      </w:r>
      <w:r>
        <w:rPr>
          <w:rFonts w:ascii="Times New Roman" w:hAnsi="Times New Roman"/>
          <w:sz w:val="24"/>
        </w:rPr>
        <w:t>іншому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до́блесним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, Григо́рію.*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припиня́й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уго́днику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ма́єш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священному́ченику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сміли́вість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Агнця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́*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нескве́рна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непоро́чна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підно́шеного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по-матери́нськи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голоси́ла</w:t>
      </w:r>
      <w:r>
        <w:rPr>
          <w:rFonts w:ascii="Times New Roman" w:hAnsi="Times New Roman"/>
          <w:sz w:val="24"/>
        </w:rPr>
        <w:t xml:space="preserve">* і, </w:t>
      </w:r>
      <w:r>
        <w:rPr>
          <w:rFonts w:ascii="Times New Roman" w:hAnsi="Times New Roman"/>
          <w:sz w:val="24"/>
        </w:rPr>
        <w:t>вража́ючись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взива́ла</w:t>
      </w:r>
      <w:r>
        <w:rPr>
          <w:rFonts w:ascii="Times New Roman" w:hAnsi="Times New Roman"/>
          <w:sz w:val="24"/>
        </w:rPr>
        <w:t>:* «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нове</w:t>
      </w:r>
      <w:r>
        <w:rPr>
          <w:rFonts w:ascii="Times New Roman" w:hAnsi="Times New Roman"/>
          <w:sz w:val="24"/>
        </w:rPr>
        <w:t xml:space="preserve">́ і </w:t>
      </w:r>
      <w:r>
        <w:rPr>
          <w:rFonts w:ascii="Times New Roman" w:hAnsi="Times New Roman"/>
          <w:sz w:val="24"/>
        </w:rPr>
        <w:t>неба́чене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видіння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соло́дке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невдя́чні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суди́лище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видаю́ть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́* і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засу́джують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невимо́вне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Сло́ве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схо́дження</w:t>
      </w:r>
      <w:r>
        <w:rPr>
          <w:rFonts w:ascii="Times New Roman" w:hAnsi="Times New Roman"/>
          <w:sz w:val="24"/>
        </w:rPr>
        <w:t>».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Маріє Богородице, храме непорушний,* ще й святий, як кличе пророк:* Святий храм твій, чудний у правді!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якого є храм, святого священномученика Григорія, єпископа Великої Вірменії,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зціли, Діво, мене,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 наші,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Послухав я ворога гнівливого, і вчинив усякий гріх, і нерозумно прогнівив Тебе, Людинолюбче, Єдиного довготерпеливого.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золота кадильнице, віджени від мене сморід пристрастей і утверди мене, що хитаюся підступами улесливого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я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що Ти до мене йдеш, шукаючи мене заблудлого; тому велике Твоє приниження заради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Втілюється із чесних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Податель і віків Творче, Господи, у світлі Твоїх повелінь настанови нас; бо крім Тебе ми іншого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Єдиний Спасе, воістину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душу мою раною лютого гріха, бо Ти в давнину зцілив рани того, хто потрапив до розбійників.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Всечесна, народила нам превічного Бога як нове Немовля у двох волях і двох дійствах, як Людину разом же і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через злобу змія і на постелі відчаю лежу; Ти, що розслаблених піднімав словом, Христе,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Розвіяного вітрами змія і потопленого назавжди хвилями гріховними, спаси мене, як Петра, Людинолюбче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Творець обрав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доброту Якова, яку полюбив, і з Тебе, засяявши, явився.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 всього, ти в давнині спас </w:t>
      </w:r>
      <w:r>
        <w:rPr>
          <w:rFonts w:ascii="Times New Roman" w:hAnsi="Times New Roman"/>
          <w:color w:val="000000"/>
          <w:sz w:val="24"/>
        </w:rPr>
        <w:t>ніневітян</w:t>
      </w:r>
      <w:r>
        <w:rPr>
          <w:rFonts w:ascii="Times New Roman" w:hAnsi="Times New Roman"/>
          <w:color w:val="000000"/>
          <w:sz w:val="24"/>
        </w:rPr>
        <w:t>, які покаялись у гріхах, що народжують смерть; також, Єдиний Людинолюбче, визволи від лютих мук мене, що великим блудом осквернив моє серце і нині навертаюся.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Нематеріального Світла стало оселею Твоє лоно, 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Діво, яке світлістю божественного розуму безбожжя відігнало; Його ж оспівуючи, взиваємо: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Підпав я лукавому, і підступами його був поневолений, і побачивши мене у великій зневазі, хвалиться; від нього визволи мене, бо Ти, Щедрий, є навернення заблудлим.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Знеможену багатьма підступами лукавого окаянну мою душу, Богородице, вчини здорового </w:t>
      </w:r>
      <w:r>
        <w:rPr>
          <w:rFonts w:ascii="Times New Roman" w:hAnsi="Times New Roman"/>
          <w:color w:val="000000"/>
          <w:sz w:val="24"/>
        </w:rPr>
        <w:t>цілительними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щоб я прославляв Тебе по всі 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якого є храм, святого священномученика Григорія, єпископа Великої Вірменії,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