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3 П'ятниця</w:t>
      </w:r>
    </w:p>
    <w:p>
      <w:r>
        <w:t xml:space="preserve">Святих мучеників Акепсими, єпископа, Йосифа, пресвітера, і Аїтала, диякона </w:t>
      </w:r>
    </w:p>
    <w:p>
      <w:r>
        <w:t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