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i w:val="1"/>
          <w:color w:val="ff0000"/>
          <w:sz w:val="24"/>
          <w:szCs w:val="24"/>
          <w:rtl w:val="0"/>
        </w:rPr>
        <w:t xml:space="preserve">(г.2, подібний: Коли з дерева) </w:t>
      </w:r>
      <w:r w:rsidDel="00000000" w:rsidR="00000000" w:rsidRPr="00000000">
        <w:rPr>
          <w:rFonts w:ascii="Times New Roman" w:cs="Times New Roman" w:eastAsia="Times New Roman" w:hAnsi="Times New Roman"/>
          <w:sz w:val="24"/>
          <w:szCs w:val="24"/>
          <w:rtl w:val="0"/>
        </w:rPr>
        <w:t xml:space="preserve">Земно́ї соло́дкости не возлюби́вши, страстоте́рпці, * Небе́сних благ ви сподо́билися * і Ангелів співгромадя́нами ста́ли. * Го́споди, моли́твами їх поми́луй і спаси́ нас.</w:t>
      </w:r>
      <w:r w:rsidDel="00000000" w:rsidR="00000000" w:rsidRPr="00000000">
        <w:rPr>
          <w:rtl w:val="0"/>
        </w:rPr>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святі му́ченики мо́ляться за нас * і Христа́ оспівують * – тоді вся́ка облу́да припиня́ється, * і лю́дський рід вірою спаса́ється.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Хо́ри му́чеників проти́вилися мучи́телям, промовля́ючи: * «Ми во́їнствуємо Царе́ві Сил; * якщо́ й на вого́нь і на торту́ри віддасте́ нас * – не відрече́мося Тро́їчної си́ли!».</w:t>
      </w:r>
      <w:r w:rsidDel="00000000" w:rsidR="00000000" w:rsidRPr="00000000">
        <w:rPr>
          <w:rtl w:val="0"/>
        </w:rPr>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Вели́ка сла́ва, * яку́ придба́ли ви, святії, вірою: * бо не тільки в стражда́ннях во́рога перемогли́, * але й по сме́рті ду́хів проганя́єте, * неду́жих зціля́єте. * Душ і тіл лікарі, * моліться до Го́спода * про поми́лування душ на́ших.</w:t>
      </w:r>
      <w:r w:rsidDel="00000000" w:rsidR="00000000" w:rsidRPr="00000000">
        <w:rPr>
          <w:rtl w:val="0"/>
        </w:rPr>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rsidR="00000000" w:rsidDel="00000000" w:rsidP="00000000" w:rsidRDefault="00000000" w:rsidRPr="00000000" w14:paraId="00000120">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2">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r w:rsidDel="00000000" w:rsidR="00000000" w:rsidRPr="00000000">
        <w:rPr>
          <w:rtl w:val="0"/>
        </w:rPr>
      </w:r>
    </w:p>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Просіяло життя твоє промінням чеснот* і вірних просвітив ти,* розвіявши обманну темряву.* Ти явився дійсним світлоносним сонцем, преблаженний Методію,* що нині поселився там,* 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r w:rsidDel="00000000" w:rsidR="00000000" w:rsidRPr="00000000">
        <w:rPr>
          <w:rtl w:val="0"/>
        </w:rPr>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Методію, Отче, святителю премудрий,* славний світильнику і молільнику за тих,* що з любов'ю почитають твою пам'ять.</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(г. 6) </w:t>
      </w:r>
      <w:r w:rsidDel="00000000" w:rsidR="00000000" w:rsidRPr="00000000">
        <w:rPr>
          <w:rFonts w:ascii="Times New Roman" w:cs="Times New Roman" w:eastAsia="Times New Roman" w:hAnsi="Times New Roman"/>
          <w:sz w:val="24"/>
          <w:szCs w:val="24"/>
          <w:highlight w:val="white"/>
          <w:rtl w:val="0"/>
        </w:rPr>
        <w:t xml:space="preserve">Преподобний Отче!* Плодами твоїх подвигів ти просвітив серця вірних.* Хто бо, почувши про твоє безмірне смирення,* не подивляв терпеливости,* співчуття до бідних й утіхи для терплячих?* Всього того побожно навчав ти, святителю (ім'я),* тож нині, увінчаний вінком нев'янучим,* молися за душі наші.</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І нині</w:t>
      </w:r>
      <w:r w:rsidDel="00000000" w:rsidR="00000000" w:rsidRPr="00000000">
        <w:rPr>
          <w:rFonts w:ascii="Times New Roman" w:cs="Times New Roman" w:eastAsia="Times New Roman" w:hAnsi="Times New Roman"/>
          <w:i w:val="1"/>
          <w:color w:val="ff0000"/>
          <w:sz w:val="24"/>
          <w:szCs w:val="24"/>
          <w:highlight w:val="white"/>
          <w:rtl w:val="0"/>
        </w:rPr>
        <w:t xml:space="preserve"> (догмат, г. 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Мину́ла тінь Зако́ну з Благода́ті прише́стям: бо як купина́ не згора́ла, охо́плена по́лум’ям, – так Ти, Діво, породи́ла єси́ і Дівою зоста́лася єси́; за́мість стовпа́ вогне́нного – зася́яло Со́нце пра́вди, за́мість Мойсе́я – Христо́с, спасіння душ на́ших.</w:t>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Дай нам по́міч у скру́ті, бо марне́ спасіння лю́дське </w:t>
      </w:r>
      <w:r w:rsidDel="00000000" w:rsidR="00000000" w:rsidRPr="00000000">
        <w:rPr>
          <w:rFonts w:ascii="Times New Roman" w:cs="Times New Roman" w:eastAsia="Times New Roman" w:hAnsi="Times New Roman"/>
          <w:i w:val="1"/>
          <w:color w:val="ff0000"/>
          <w:sz w:val="24"/>
          <w:szCs w:val="24"/>
          <w:rtl w:val="0"/>
        </w:rPr>
        <w:t xml:space="preserve">(Пс 59,13)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Ти відки́нув нас і низложи́в нас </w:t>
      </w:r>
      <w:r w:rsidDel="00000000" w:rsidR="00000000" w:rsidRPr="00000000">
        <w:rPr>
          <w:rFonts w:ascii="Times New Roman" w:cs="Times New Roman" w:eastAsia="Times New Roman" w:hAnsi="Times New Roman"/>
          <w:i w:val="1"/>
          <w:color w:val="ff0000"/>
          <w:sz w:val="24"/>
          <w:szCs w:val="24"/>
          <w:rtl w:val="0"/>
        </w:rPr>
        <w:t xml:space="preserve">(Пс 59,3)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І сьомого місяця, сімнадцятогодня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sidDel="00000000" w:rsidR="00000000" w:rsidRPr="00000000">
        <w:rPr>
          <w:rFonts w:ascii="Times New Roman" w:cs="Times New Roman" w:eastAsia="Times New Roman" w:hAnsi="Times New Roman"/>
          <w:i w:val="1"/>
          <w:color w:val="ff0000"/>
          <w:sz w:val="24"/>
          <w:szCs w:val="24"/>
          <w:rtl w:val="0"/>
        </w:rPr>
        <w:t xml:space="preserve">(Бут. 8,4-21)</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sz w:val="24"/>
          <w:szCs w:val="24"/>
          <w:rtl w:val="0"/>
        </w:rPr>
        <w:t xml:space="preserve"> Почу́й, Бо́же, моління моє́, воньми́ блага́нню моє́му </w:t>
      </w:r>
      <w:r w:rsidDel="00000000" w:rsidR="00000000" w:rsidRPr="00000000">
        <w:rPr>
          <w:rFonts w:ascii="Times New Roman" w:cs="Times New Roman" w:eastAsia="Times New Roman" w:hAnsi="Times New Roman"/>
          <w:i w:val="1"/>
          <w:color w:val="ff0000"/>
          <w:sz w:val="24"/>
          <w:szCs w:val="24"/>
          <w:rtl w:val="0"/>
        </w:rPr>
        <w:t xml:space="preserve">(Пс 60,2)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Від кра́ю землі до Те́бе взива́ю </w:t>
      </w:r>
      <w:r w:rsidDel="00000000" w:rsidR="00000000" w:rsidRPr="00000000">
        <w:rPr>
          <w:rFonts w:ascii="Times New Roman" w:cs="Times New Roman" w:eastAsia="Times New Roman" w:hAnsi="Times New Roman"/>
          <w:i w:val="1"/>
          <w:color w:val="ff0000"/>
          <w:sz w:val="24"/>
          <w:szCs w:val="24"/>
          <w:rtl w:val="0"/>
        </w:rPr>
        <w:t xml:space="preserve">(Пс 60,3)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sidDel="00000000" w:rsidR="00000000" w:rsidRPr="00000000">
        <w:rPr>
          <w:rFonts w:ascii="Times New Roman" w:cs="Times New Roman" w:eastAsia="Times New Roman" w:hAnsi="Times New Roman"/>
          <w:i w:val="1"/>
          <w:color w:val="ff0000"/>
          <w:sz w:val="24"/>
          <w:szCs w:val="24"/>
          <w:rtl w:val="0"/>
        </w:rPr>
        <w:t xml:space="preserve">(Прип. 10,31-11,12)</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представлення святого отця нашого Методія, учителя слов’янського, і святого отця нашого Євтихія, архиєпископа Царгородського, і всіх святих, помилує і спасе нас, як благий і чоловіколюбець.</w:t>
      </w:r>
    </w:p>
    <w:p w:rsidR="00000000" w:rsidDel="00000000" w:rsidP="00000000" w:rsidRDefault="00000000" w:rsidRPr="00000000" w14:paraId="00000201">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