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i w:val="1"/>
          <w:color w:val="ff26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4):</w:t>
      </w:r>
      <w:r w:rsidDel="00000000" w:rsidR="00000000" w:rsidRPr="00000000">
        <w:rPr>
          <w:rFonts w:ascii="Times" w:cs="Times" w:eastAsia="Times" w:hAnsi="Time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 </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убогим* і привів нас від тлінности до нетління,* бо ти милостивий і чоловіколюбний Бог.</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 </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Чоловіколюбче;* їхніми молитвами дай нам велику милість.</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Поклавши всю надію): </w:t>
      </w:r>
      <w:r w:rsidDel="00000000" w:rsidR="00000000" w:rsidRPr="00000000">
        <w:rPr>
          <w:rFonts w:ascii="Times New Roman" w:cs="Times New Roman" w:eastAsia="Times New Roman" w:hAnsi="Times New Roman"/>
          <w:sz w:val="24"/>
          <w:szCs w:val="24"/>
          <w:rtl w:val="0"/>
        </w:rPr>
        <w:t xml:space="preserve">Багатьма прогрішеннями і житейськими насолодами,* я окаянний, вчинив недужою свою душу* а тепер лежу постійно на ложі лінивства* і до 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покаяння,* я байдужно переходив попри нього, залишаючи його голодним,* хворим і вкритим струпами пристрастей.* Тому я вартий засудження на вогонь геєни,* але ізбав мене від нього, Владико,* як єдиний многомилостивий.</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 Проходячи тілесно по тому боці Йордану,* Ти, Господи, провістив, що Лазарева недуга не буде на смерть,* але на Твою, Ісусе Боже наш, прославу.* Слава величі діл Твоїх і вседержительству Твоєму,* бо Ти подолав смерть з великої своєї милости, Чоловіколюбче.</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Весна́ І́стини наста́ла сві́тло* й оно́влює творі́ння* благогові́йним пізнання́м Христа́-Життєда́вця;* тим-то я́сно просві́чений умо́м* стражда́лець Госпо́дній* воро́же подола́в безу́мство.</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Царя́ вікі́в во́їном бу́дучи, му́дрий,* ти сокруши́в усі́ ополче́ння беззако́нних,* Юрію, три́чі блаже́нний;* тверди́м борце́м показа́в ти себе́* по благода́ті, да́ній тобі́ від Бо́га, чудотво́рче;* тому́ моли́, щоб спасти́ся нам.</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4, самоподібний):</w:t>
      </w:r>
      <w:r w:rsidDel="00000000" w:rsidR="00000000" w:rsidRPr="00000000">
        <w:rPr>
          <w:rFonts w:ascii="Times New Roman" w:cs="Times New Roman" w:eastAsia="Times New Roman" w:hAnsi="Times New Roman"/>
          <w:sz w:val="24"/>
          <w:szCs w:val="24"/>
          <w:rtl w:val="0"/>
        </w:rPr>
        <w:t xml:space="preserve"> Як хоро́брого му́ченика,* страстоте́рпцю Юрію,* зібра́вшись днесь, восхва́лимо тебе́.* Бо, скінчи́вши біг,* ти ві́ру збері́г* і отри́мав віне́ць перемо́ги твоє́ї від Бо́га:* Його́ моли́, щоб від поги́белі і бід ізба́вилися* ми, що з ві́рою зве́ршуємо* всесвяще́нну па́м’ять твою́.</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Тверди́м ро́змислом переко́наний,* власнові́льно нава́жився ти, сла́вний,* на́че лев, на змага́ння,* знева́живши ті́ло* як схи́льне до зотлі́ння,* вболіва́ючи ж, му́дрий, за нетлі́нну ду́шу;* і багатомані́тними ви́дами мук розпали́вся ти,* мов зо́лото, очи́щене* семикра́тно, Юрію.</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і́мені прожи́в ти, во́їне Юрію:* Хрест бо Христо́вий на пле́чі взя́вши,* зе́млю, пересо́хлу від дия́вольської ома́ни,* до́бре оброби́в ти* і, ви́коренивши терни́ну і́дольського служі́ння,* насади́в лозу́ правосла́вної ві́ри.* Тому́ вито́чуєш ти зці́лення ві́рним у всій вселе́нній* і показа́в себе́ пра́ведним садівни́чим Тро́йці.* Моли́, блага́ємо, про умиротво́рення сві́ту* і спасі́ння душ на́ших.</w:t>
      </w:r>
    </w:p>
    <w:p w:rsidR="00000000" w:rsidDel="00000000" w:rsidP="00000000" w:rsidRDefault="00000000" w:rsidRPr="00000000" w14:paraId="00000128">
      <w:pPr>
        <w:spacing w:after="120" w:line="240" w:lineRule="auto"/>
        <w:jc w:val="both"/>
        <w:rPr>
          <w:rFonts w:ascii="Times New Roman" w:cs="Times New Roman" w:eastAsia="Times New Roman" w:hAnsi="Times New Roman"/>
          <w:color w:val="ffff00"/>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color w:val="ffff00"/>
          <w:sz w:val="24"/>
          <w:szCs w:val="24"/>
          <w:rtl w:val="0"/>
        </w:rPr>
        <w:t xml:space="preserve">стихира із стиховні</w:t>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Прославляйте Господа, бо Він благий,* бо повіки його милість.</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Нехай скажуть визволені Господом </w:t>
      </w:r>
      <w:r w:rsidDel="00000000" w:rsidR="00000000" w:rsidRPr="00000000">
        <w:rPr>
          <w:rFonts w:ascii="Times New Roman" w:cs="Times New Roman" w:eastAsia="Times New Roman" w:hAnsi="Times New Roman"/>
          <w:i w:val="1"/>
          <w:color w:val="ff0000"/>
          <w:sz w:val="24"/>
          <w:szCs w:val="24"/>
          <w:rtl w:val="0"/>
        </w:rPr>
        <w:t xml:space="preserve">(Пс. 106,1-2)</w:t>
      </w:r>
      <w:r w:rsidDel="00000000" w:rsidR="00000000" w:rsidRPr="00000000">
        <w:rPr>
          <w:rtl w:val="0"/>
        </w:rPr>
      </w:r>
    </w:p>
    <w:p w:rsidR="00000000" w:rsidDel="00000000" w:rsidP="00000000" w:rsidRDefault="00000000" w:rsidRPr="00000000" w14:paraId="0000013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постарівся Ісаак та вже й зір його притупився, недобачав, то покликав він Ісава, свого старшого сина та й каже йому: «Сину мій!» Той відповів: «Тут я». А він каже: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нехай я з’їм, щоб за те благословила тебе моя душа перед смертю». </w:t>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твого брата: «Принеси мені дичини і зготуй для мене смачну страву: нехай я з’їм і благословлю тебе перед Господом, заки ще помру». Тепер же, мій сину, послухай мене, що я тобі наказую. Піди-но в отару і принеси мені звідти двоє козенят гарненьких, а я зготую з них смачну страву для твого батька, як він любить. Тоді внесеш її твоєму батькові, щоб він її з’їв і щоб благословив тебе перед своєю смертю».</w:t>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Яків каже до Ревеки, своєї матері: «Та ж Ісав, мій брат, мужчина волохатий, а я гладенький. Ану ж мій батько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руки і гладеньке тіло в нього на шиї. Тоді дала вона в руки Яковові, своєму синові, смачну страву і хліба, що зготувала. </w:t>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же пішов до свого батька й каже: «Тату мій!» А цей відізвався: «Я тут! Хто ти, мій сину?» Тоді Яків каже до свого батька: «Я – Ісав, 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 руки Ісава». Однак не впізнав його, бо руки його були,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 Проклятий хай буде, хто тебе проклинає, а благословен, хто тебе благословляє!». </w:t>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до свого батька й каже до нього: «Хай тато підведуться і з’їдять дичини свого сина, щоб душа їх благословила мене». Тоді Ісаак, його батько, спитав: «Хто ти?» Він же відповів: «Я – син твій, твій первісток, Ісав». Ужахнувся Ісаак жахом великим та й питає: «А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скинеш ярмо з свого карку». </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i w:val="1"/>
          <w:color w:val="ff4400"/>
          <w:sz w:val="24"/>
          <w:szCs w:val="24"/>
          <w:highlight w:val="white"/>
        </w:rPr>
      </w:pPr>
      <w:r w:rsidDel="00000000" w:rsidR="00000000" w:rsidRPr="00000000">
        <w:rPr>
          <w:rFonts w:ascii="Times New Roman" w:cs="Times New Roman" w:eastAsia="Times New Roman" w:hAnsi="Times New Roman"/>
          <w:sz w:val="24"/>
          <w:szCs w:val="24"/>
          <w:rtl w:val="0"/>
        </w:rPr>
        <w:t xml:space="preserve">Та й зненавидів Ісав Якова за благословення, що ним благословив його батько його. </w:t>
        <w:br w:type="textWrapping"/>
      </w:r>
      <w:r w:rsidDel="00000000" w:rsidR="00000000" w:rsidRPr="00000000">
        <w:rPr>
          <w:rFonts w:ascii="Times New Roman" w:cs="Times New Roman" w:eastAsia="Times New Roman" w:hAnsi="Times New Roman"/>
          <w:i w:val="1"/>
          <w:color w:val="ff4400"/>
          <w:sz w:val="24"/>
          <w:szCs w:val="24"/>
          <w:rtl w:val="0"/>
        </w:rPr>
        <w:t xml:space="preserve">(Бут. 27, 1-41) </w:t>
      </w:r>
      <w:r w:rsidDel="00000000" w:rsidR="00000000" w:rsidRPr="00000000">
        <w:rPr>
          <w:rtl w:val="0"/>
        </w:rPr>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4400"/>
          <w:sz w:val="24"/>
          <w:szCs w:val="24"/>
          <w:highlight w:val="white"/>
        </w:rPr>
      </w:pPr>
      <w:r w:rsidDel="00000000" w:rsidR="00000000" w:rsidRPr="00000000">
        <w:rPr>
          <w:rFonts w:ascii="Times New Roman" w:cs="Times New Roman" w:eastAsia="Times New Roman" w:hAnsi="Times New Roman"/>
          <w:i w:val="1"/>
          <w:color w:val="ff4400"/>
          <w:sz w:val="24"/>
          <w:szCs w:val="24"/>
          <w:rtl w:val="0"/>
        </w:rPr>
        <w:t xml:space="preserve">Прокімен (г. 7): </w:t>
      </w:r>
      <w:r w:rsidDel="00000000" w:rsidR="00000000" w:rsidRPr="00000000">
        <w:rPr>
          <w:rFonts w:ascii="Times New Roman" w:cs="Times New Roman" w:eastAsia="Times New Roman" w:hAnsi="Times New Roman"/>
          <w:sz w:val="24"/>
          <w:szCs w:val="24"/>
          <w:rtl w:val="0"/>
        </w:rPr>
        <w:t xml:space="preserve">Вознесися, на небеса, Боже,* і по всій землі слава твоя </w:t>
      </w:r>
      <w:r w:rsidDel="00000000" w:rsidR="00000000" w:rsidRPr="00000000">
        <w:rPr>
          <w:rFonts w:ascii="Times New Roman" w:cs="Times New Roman" w:eastAsia="Times New Roman" w:hAnsi="Times New Roman"/>
          <w:i w:val="1"/>
          <w:color w:val="ff0000"/>
          <w:sz w:val="24"/>
          <w:szCs w:val="24"/>
          <w:rtl w:val="0"/>
        </w:rPr>
        <w:t xml:space="preserve">(Пс. 107,6)</w:t>
      </w:r>
      <w:r w:rsidDel="00000000" w:rsidR="00000000" w:rsidRPr="00000000">
        <w:rPr>
          <w:rtl w:val="0"/>
        </w:rPr>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44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Готове серце моє, Боже, готове серце моє </w:t>
      </w:r>
      <w:r w:rsidDel="00000000" w:rsidR="00000000" w:rsidRPr="00000000">
        <w:rPr>
          <w:rFonts w:ascii="Times New Roman" w:cs="Times New Roman" w:eastAsia="Times New Roman" w:hAnsi="Times New Roman"/>
          <w:i w:val="1"/>
          <w:color w:val="ff4400"/>
          <w:sz w:val="24"/>
          <w:szCs w:val="24"/>
          <w:rtl w:val="0"/>
        </w:rPr>
        <w:t xml:space="preserve">(Пс. 102,2)</w:t>
      </w:r>
      <w:r w:rsidDel="00000000" w:rsidR="00000000" w:rsidRPr="00000000">
        <w:rPr>
          <w:rtl w:val="0"/>
        </w:rPr>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береже заповідь, той береже себе самого, а хто словом нехтує, той помре. Хто чинить бідному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 навчання, щоб стати мудрим наостанку. Багато задумів у серці людини, але воля Господня – вона встоїться. Плід людини – її милосердя; убогий – ліпший, ніж брехун. Господній острах – життєдайний: насичений ним – у спокої перебуватиме, і лихо його не спіткає.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sidDel="00000000" w:rsidR="00000000" w:rsidRPr="00000000">
        <w:rPr>
          <w:rFonts w:ascii="Times New Roman" w:cs="Times New Roman" w:eastAsia="Times New Roman" w:hAnsi="Times New Roman"/>
          <w:i w:val="1"/>
          <w:color w:val="ff0000"/>
          <w:sz w:val="24"/>
          <w:szCs w:val="24"/>
          <w:rtl w:val="0"/>
        </w:rPr>
        <w:t xml:space="preserve">(Прип. 19, 16-25)</w:t>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60">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6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7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A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C">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E">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F">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p>
    <w:p w:rsidR="00000000" w:rsidDel="00000000" w:rsidP="00000000" w:rsidRDefault="00000000" w:rsidRPr="00000000" w14:paraId="000002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й хрестителя Йоана,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переможця й чудотворця Юрія, і всіх святих, помилує і спасе нас, як благий і чоловіколюбець.</w:t>
      </w:r>
    </w:p>
    <w:p w:rsidR="00000000" w:rsidDel="00000000" w:rsidP="00000000" w:rsidRDefault="00000000" w:rsidRPr="00000000" w14:paraId="00000217">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