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i/>
          <w:color w:val="FF4400"/>
          <w:sz w:val="24"/>
        </w:rPr>
        <w:t>#вечірня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священик мовить перед св. дверми вечірні молитви.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>
        <w:rPr>
          <w:rFonts w:ascii="Times New Roman" w:hAnsi="Times New Roman"/>
          <w:sz w:val="24"/>
        </w:rPr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>
        <w:rPr>
          <w:rFonts w:ascii="Times New Roman" w:hAnsi="Times New Roman"/>
          <w:sz w:val="24"/>
        </w:rPr>
        <w:t>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>
        <w:rPr>
          <w:rFonts w:ascii="Times New Roman" w:hAnsi="Times New Roman"/>
          <w:sz w:val="24"/>
          <w:u w:val="single"/>
        </w:rPr>
        <w:t>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#господи_взиваю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r>
        <w:rPr>
          <w:rFonts w:ascii="Times New Roman" w:hAnsi="Times New Roman"/>
          <w:i/>
          <w:color w:val="FF4400"/>
          <w:sz w:val="24"/>
        </w:rPr>
        <w:t>#4_перші_стихи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r>
        <w:rPr>
          <w:rFonts w:ascii="Times New Roman" w:hAnsi="Times New Roman"/>
          <w:i/>
          <w:color w:val="FF4400"/>
          <w:sz w:val="24"/>
        </w:rPr>
        <w:t>#стихири_ГВ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Отче преблагий!* Ти послав твого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Отче преблагий!* Задля великої доброти твого милосердя,* усе ти вивів з небуття як Бог,* накінець же твоєю рукою* створив чоловіка на твій образ* і, як чоловіколюбець,* відновив його потерпілого переступом* твоїх заповідей.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 чоловіколюбче!* Бувши справжнім Сином небесного Отця,* явився ти серед нас як Син Чоловічий,* щоб нас, обманених зміїною хитрістю,* взяти на свої рамена, як овечку,* і ввести в небесну огорожу.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  <w:jc w:val="both"/>
      </w:pPr>
    </w:p>
    <w:p>
      <w:r>
        <w:rPr>
          <w:rFonts w:ascii="Times New Roman" w:hAnsi="Times New Roman"/>
          <w:i/>
          <w:color w:val="FF4400"/>
          <w:sz w:val="24"/>
        </w:rPr>
        <w:t>#вхід_седмиця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pStyle w:val="Normal"/>
        <w:spacing w:after="120"/>
      </w:pPr>
    </w:p>
    <w:p>
      <w:r>
        <w:rPr>
          <w:rFonts w:ascii="Times New Roman" w:hAnsi="Times New Roman"/>
          <w:i/>
          <w:color w:val="FF4400"/>
          <w:sz w:val="24"/>
        </w:rPr>
        <w:t>#прокімен_вечірня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133 (г. 8):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Благословіть нині Господа,* всі слуги Господні.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 </w:t>
      </w:r>
      <w:r>
        <w:rPr>
          <w:rFonts w:ascii="Times New Roman" w:hAnsi="Times New Roman"/>
          <w:sz w:val="24"/>
          <w:u w:val="single"/>
        </w:rPr>
        <w:t>Ви, що стоїте в храмі Господнім, у дворах дому Бога нашого.</w:t>
      </w:r>
    </w:p>
    <w:p>
      <w:pPr>
        <w:pStyle w:val="Normal"/>
        <w:spacing w:after="120"/>
        <w:jc w:val="both"/>
      </w:pPr>
    </w:p>
    <w:p>
      <w:r>
        <w:rPr>
          <w:rFonts w:ascii="Times New Roman" w:hAnsi="Times New Roman"/>
          <w:i/>
          <w:color w:val="FF4400"/>
          <w:sz w:val="24"/>
        </w:rPr>
        <w:t>#сподоби_господи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</w:pPr>
    </w:p>
    <w:p>
      <w:r>
        <w:rPr>
          <w:rFonts w:ascii="Times New Roman" w:hAnsi="Times New Roman"/>
          <w:i/>
          <w:color w:val="FF4400"/>
          <w:sz w:val="24"/>
        </w:rPr>
        <w:t>#стиховня_вечірня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мир* і помилуй нас, як єдино щедрий.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sz w:val="24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>
      <w:pPr>
        <w:pStyle w:val="Normal"/>
        <w:spacing w:after="120"/>
        <w:jc w:val="both"/>
      </w:pPr>
    </w:p>
    <w:p>
      <w:r>
        <w:rPr>
          <w:rFonts w:ascii="Times New Roman" w:hAnsi="Times New Roman"/>
          <w:i/>
          <w:color w:val="FF4400"/>
          <w:sz w:val="24"/>
        </w:rPr>
        <w:t>#нині_відпускаєш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#тропарі_седмиця_вечірня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</w:p>
    <w:p>
      <w:r>
        <w:rPr>
          <w:rFonts w:ascii="Times New Roman" w:hAnsi="Times New Roman"/>
          <w:i/>
          <w:color w:val="FF4400"/>
          <w:sz w:val="24"/>
        </w:rPr>
        <w:t>#середній_відпуст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</w:rPr>
        <w:t>ім'я, якого є храм</w:t>
      </w:r>
      <w:r>
        <w:rPr>
          <w:rFonts w:ascii="Times New Roman" w:hAnsi="Times New Roman"/>
          <w:sz w:val="24"/>
        </w:rPr>
        <w:t>), і святого , і всіх святих, помилує і спасе нас, як благий і чоловіколюбець.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r>
        <w:rPr>
          <w:rFonts w:ascii="Times New Roman" w:hAnsi="Times New Roman"/>
          <w:i/>
          <w:color w:val="FF4400"/>
          <w:sz w:val="24"/>
        </w:rPr>
        <w:t>#тропар_вкінці_вечірня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Слава святій, одноістотній, животворящій і нероздільній Тройці, завжди,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</w:rPr>
        <w:t>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священик читає потиху перед св. дверми оці молитви: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color w:val="000000"/>
          <w:sz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>
        <w:rPr>
          <w:rFonts w:ascii="Times New Roman" w:hAnsi="Times New Roman"/>
          <w:color w:val="000000"/>
          <w:sz w:val="24"/>
        </w:rPr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color w:val="000000"/>
          <w:sz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???</w:t>
      </w:r>
      <w:r>
        <w:rPr>
          <w:rFonts w:ascii="Times New Roman" w:hAnsi="Times New Roman"/>
          <w:i/>
          <w:color w:val="FF0000"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pStyle w:val="Normal"/>
        <w:spacing w:after="120"/>
        <w:jc w:val="both"/>
      </w:pPr>
    </w:p>
    <w:p>
      <w:r>
        <w:rPr>
          <w:rFonts w:ascii="Times New Roman" w:hAnsi="Times New Roman"/>
          <w:i/>
          <w:color w:val="FF4400"/>
          <w:sz w:val="24"/>
        </w:rPr>
        <w:t>#утреня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Слава святій, одноістотній, животворящій і нероздільній Тройці, завжди,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Шестипсалм'я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священик читає потиху перед св. дверми оці молитви: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color w:val="000000"/>
          <w:sz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</w:t>
      </w:r>
      <w:r>
        <w:rPr>
          <w:rFonts w:ascii="Times New Roman" w:hAnsi="Times New Roman"/>
          <w:color w:val="000000"/>
          <w:sz w:val="24"/>
        </w:rPr>
        <w:t>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color w:val="000000"/>
          <w:sz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color w:val="000000"/>
          <w:sz w:val="24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???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pStyle w:val="Normal"/>
        <w:spacing w:after="120"/>
        <w:jc w:val="both"/>
      </w:pPr>
    </w:p>
    <w:p>
      <w:r>
        <w:rPr>
          <w:rFonts w:ascii="Times New Roman" w:hAnsi="Times New Roman"/>
          <w:i/>
          <w:color w:val="FF4400"/>
          <w:sz w:val="24"/>
        </w:rPr>
        <w:t>#тропарі_седмиця_утреня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sz w:val="24"/>
          <w:u w:val="single"/>
        </w:rPr>
        <w:t xml:space="preserve">Святого твого Духа. </w:t>
      </w:r>
      <w:r>
        <w:rPr>
          <w:rFonts w:ascii="Times New Roman" w:hAnsi="Times New Roman"/>
          <w:sz w:val="24"/>
          <w:u w:val="single"/>
        </w:rPr>
        <w:t>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r>
        <w:rPr>
          <w:rFonts w:ascii="Times New Roman" w:hAnsi="Times New Roman"/>
          <w:i/>
          <w:color w:val="FF4400"/>
          <w:sz w:val="24"/>
        </w:rPr>
        <w:t>#сідальний1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>
      <w:pPr>
        <w:pStyle w:val="Normal"/>
        <w:spacing w:after="120"/>
        <w:jc w:val="both"/>
      </w:pPr>
    </w:p>
    <w:p>
      <w:r>
        <w:rPr>
          <w:rFonts w:ascii="Times New Roman" w:hAnsi="Times New Roman"/>
          <w:i/>
          <w:color w:val="FF4400"/>
          <w:sz w:val="24"/>
        </w:rPr>
        <w:t>#мала_єктенія_перед_другим_сідальним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r>
        <w:rPr>
          <w:rFonts w:ascii="Times New Roman" w:hAnsi="Times New Roman"/>
          <w:i/>
          <w:color w:val="FF4400"/>
          <w:sz w:val="24"/>
        </w:rPr>
        <w:t>#сідальний2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>
      <w:pPr>
        <w:pStyle w:val="Normal"/>
        <w:spacing w:after="120"/>
        <w:jc w:val="both"/>
      </w:pPr>
    </w:p>
    <w:p>
      <w:r>
        <w:rPr>
          <w:rFonts w:ascii="Times New Roman" w:hAnsi="Times New Roman"/>
          <w:i/>
          <w:color w:val="FF4400"/>
          <w:sz w:val="24"/>
        </w:rPr>
        <w:t>#псалом_50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pStyle w:val="Normal"/>
        <w:spacing w:after="120"/>
        <w:jc w:val="both"/>
      </w:pPr>
    </w:p>
    <w:p>
      <w:r>
        <w:rPr>
          <w:rFonts w:ascii="Times New Roman" w:hAnsi="Times New Roman"/>
          <w:i/>
          <w:color w:val="FF4400"/>
          <w:sz w:val="24"/>
        </w:rPr>
        <w:t>#після_псалма_50_в_будень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>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>
      <w:pPr>
        <w:pStyle w:val="Normal"/>
        <w:spacing w:after="120"/>
      </w:pPr>
    </w:p>
    <w:p>
      <w:r>
        <w:rPr>
          <w:rFonts w:ascii="Times New Roman" w:hAnsi="Times New Roman"/>
          <w:i/>
          <w:color w:val="FF4400"/>
          <w:sz w:val="24"/>
        </w:rPr>
        <w:t>#канон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pStyle w:val="Normal"/>
        <w:spacing w:after="120"/>
      </w:pPr>
    </w:p>
    <w:p>
      <w:r>
        <w:rPr>
          <w:rFonts w:ascii="Times New Roman" w:hAnsi="Times New Roman"/>
          <w:i/>
          <w:color w:val="FF4400"/>
          <w:sz w:val="24"/>
        </w:rPr>
        <w:t>#пісня9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>
      <w:pPr>
        <w:pStyle w:val="Normal"/>
        <w:spacing w:after="120"/>
        <w:jc w:val="both"/>
      </w:pPr>
    </w:p>
    <w:p>
      <w:r>
        <w:rPr>
          <w:rFonts w:ascii="Times New Roman" w:hAnsi="Times New Roman"/>
          <w:i/>
          <w:color w:val="FF4400"/>
          <w:sz w:val="24"/>
        </w:rPr>
        <w:t>#достойно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</w:p>
    <w:p>
      <w:r>
        <w:rPr>
          <w:rFonts w:ascii="Times New Roman" w:hAnsi="Times New Roman"/>
          <w:i/>
          <w:color w:val="FF4400"/>
          <w:sz w:val="24"/>
        </w:rPr>
        <w:t>#мала_єктенія_після_канона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r>
        <w:rPr>
          <w:rFonts w:ascii="Times New Roman" w:hAnsi="Times New Roman"/>
          <w:i/>
          <w:color w:val="FF4400"/>
          <w:sz w:val="24"/>
        </w:rPr>
        <w:t>#світильний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pStyle w:val="Normal"/>
        <w:spacing w:after="120"/>
        <w:jc w:val="both"/>
      </w:pPr>
    </w:p>
    <w:p>
      <w:r>
        <w:rPr>
          <w:rFonts w:ascii="Times New Roman" w:hAnsi="Times New Roman"/>
          <w:i/>
          <w:color w:val="FF4400"/>
          <w:sz w:val="24"/>
        </w:rPr>
        <w:t>#хвалитні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Псалом 148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1: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Normal"/>
        <w:spacing w:after="120"/>
      </w:pPr>
    </w:p>
    <w:p>
      <w:r>
        <w:rPr>
          <w:rFonts w:ascii="Times New Roman" w:hAnsi="Times New Roman"/>
          <w:i/>
          <w:color w:val="FF4400"/>
          <w:sz w:val="24"/>
        </w:rPr>
        <w:t>#решта_стихів_хвалитних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н</w:t>
      </w:r>
      <w:r>
        <w:rPr>
          <w:rFonts w:ascii="Times New Roman" w:hAnsi="Times New Roman"/>
          <w:sz w:val="24"/>
        </w:rPr>
        <w:t>ині і повсякчас,* і на віки віків. Амінь.</w:t>
      </w:r>
    </w:p>
    <w:p>
      <w:pPr>
        <w:pStyle w:val="Normal"/>
        <w:spacing w:after="120"/>
      </w:pPr>
    </w:p>
    <w:p>
      <w:r>
        <w:rPr>
          <w:rFonts w:ascii="Times New Roman" w:hAnsi="Times New Roman"/>
          <w:i/>
          <w:color w:val="FF4400"/>
          <w:sz w:val="24"/>
        </w:rPr>
        <w:t>#прохальна_єктенія_утрені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>
        <w:rPr>
          <w:rFonts w:ascii="Times New Roman" w:hAnsi="Times New Roman"/>
          <w:sz w:val="24"/>
          <w:u w:val="single"/>
        </w:rPr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r>
        <w:rPr>
          <w:rFonts w:ascii="Times New Roman" w:hAnsi="Times New Roman"/>
          <w:i/>
          <w:color w:val="FF4400"/>
          <w:sz w:val="24"/>
        </w:rPr>
        <w:t>#стиховня_утреня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Небесних хорів):</w:t>
      </w:r>
      <w:r>
        <w:rPr>
          <w:rFonts w:ascii="Times New Roman" w:hAnsi="Times New Roman"/>
          <w:sz w:val="24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>
      <w:pPr>
        <w:pStyle w:val="Normal"/>
        <w:spacing w:after="120"/>
        <w:jc w:val="both"/>
      </w:pPr>
    </w:p>
    <w:p>
      <w:r>
        <w:rPr>
          <w:rFonts w:ascii="Times New Roman" w:hAnsi="Times New Roman"/>
          <w:i/>
          <w:color w:val="FF4400"/>
          <w:sz w:val="24"/>
        </w:rPr>
        <w:t>#після_стиховні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r>
        <w:rPr>
          <w:rFonts w:ascii="Times New Roman" w:hAnsi="Times New Roman"/>
          <w:i/>
          <w:color w:val="FF4400"/>
          <w:sz w:val="24"/>
        </w:rPr>
        <w:t>#потрійна_єктенія_утрені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</w:pPr>
    </w:p>
    <w:p>
      <w:r>
        <w:rPr>
          <w:rFonts w:ascii="Times New Roman" w:hAnsi="Times New Roman"/>
          <w:i/>
          <w:color w:val="FF4400"/>
          <w:sz w:val="24"/>
        </w:rPr>
        <w:t>#середній_відпуст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</w:rPr>
        <w:t>ім'я, якого є храм</w:t>
      </w:r>
      <w:r>
        <w:rPr>
          <w:rFonts w:ascii="Times New Roman" w:hAnsi="Times New Roman"/>
          <w:sz w:val="24"/>
        </w:rPr>
        <w:t>), і святого , і всіх святих, помилує і спасе нас, як благий і чоловіколюбець.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