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</w:t>
      </w:r>
      <w:r>
        <w:rPr>
          <w:rFonts w:ascii="Times New Roman" w:hAnsi="Times New Roman"/>
          <w:sz w:val="24"/>
          <w:highlight w:val="white"/>
        </w:rPr>
        <w:t>в подолали,* сокрушили і демонів зухвальства безсильні.* Їх молитвами спаси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Твердий і всесвітлий лик мучеників дев’яти,* трисонячного божества ісповідники на суді йому взивали:* Кров і душі наші із тілами, як непорочну жертву прин</w:t>
      </w:r>
      <w:r>
        <w:rPr>
          <w:rFonts w:ascii="Times New Roman" w:hAnsi="Times New Roman"/>
          <w:sz w:val="24"/>
        </w:rPr>
        <w:t>осимо тобі, Владико,* до ликів небесних твоїх нас долучи, як Бог милостивий.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ABCA939" w14:textId="77777777" w:rsidR="00360D24" w:rsidRPr="0052180F" w:rsidRDefault="00360D24" w:rsidP="00360D2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</w:t>
      </w:r>
      <w:r>
        <w:rPr>
          <w:rFonts w:ascii="Times New Roman" w:hAnsi="Times New Roman"/>
          <w:sz w:val="24"/>
          <w:highlight w:val="white"/>
        </w:rPr>
        <w:t>в подолали,* сокрушили і демонів зухвальства безсильні.* Їх молитвами спаси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Твердий і всесвітлий лик мучеників дев’яти,* трисонячного божества ісповідники на суді йому взивали:* Кров і душі наші із тілами, як непорочну жертву прин</w:t>
      </w:r>
      <w:r>
        <w:rPr>
          <w:rFonts w:ascii="Times New Roman" w:hAnsi="Times New Roman"/>
          <w:sz w:val="24"/>
        </w:rPr>
        <w:t>осимо тобі, Владико,* до ликів небесних твоїх нас долучи, як Бог милостивий.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60D24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6173</Words>
  <Characters>31432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5</cp:revision>
  <dcterms:created xsi:type="dcterms:W3CDTF">2020-12-08T14:36:00Z</dcterms:created>
  <dcterms:modified xsi:type="dcterms:W3CDTF">2023-05-13T03:18:00Z</dcterms:modified>
</cp:coreProperties>
</file>