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Теодула й Агатопода, і тих, що з ними,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Теодула й Агатопода, і тих, що з ними,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Теодула й Агатопода, і тих, що з ними,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Теодула й Агатопода, і тих, що з ними,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