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08D3F36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 звізда зійшла від сходу до заходу,* так мощі твої, святителю Миколаю,* а море освятилося твоїм </w:t>
      </w:r>
      <w:r>
        <w:rPr>
          <w:rFonts w:ascii="Times New Roman" w:hAnsi="Times New Roman"/>
          <w:sz w:val="24"/>
        </w:rPr>
        <w:t>шестям</w:t>
      </w:r>
      <w:r>
        <w:rPr>
          <w:rFonts w:ascii="Times New Roman" w:hAnsi="Times New Roman"/>
          <w:sz w:val="24"/>
        </w:rPr>
        <w:t>* і город Барі при</w:t>
      </w:r>
      <w:r>
        <w:rPr>
          <w:rFonts w:ascii="Times New Roman" w:hAnsi="Times New Roman"/>
          <w:sz w:val="24"/>
        </w:rPr>
        <w:t>ймає через Тебе благодать,* бо задля нас ти явився, як чудотворець найкращий, предивний і милостивий.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ADBD89C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503BE24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 звізда зійшла від сходу до заходу,* так мощі твої, святителю Миколаю,* а море освятилося твоїм </w:t>
      </w:r>
      <w:r>
        <w:rPr>
          <w:rFonts w:ascii="Times New Roman" w:hAnsi="Times New Roman"/>
          <w:sz w:val="24"/>
        </w:rPr>
        <w:t>шестям</w:t>
      </w:r>
      <w:r>
        <w:rPr>
          <w:rFonts w:ascii="Times New Roman" w:hAnsi="Times New Roman"/>
          <w:sz w:val="24"/>
        </w:rPr>
        <w:t>* і город Барі при</w:t>
      </w:r>
      <w:r>
        <w:rPr>
          <w:rFonts w:ascii="Times New Roman" w:hAnsi="Times New Roman"/>
          <w:sz w:val="24"/>
        </w:rPr>
        <w:t>ймає через Тебе благодать,* бо задля нас ти явився, як чудотворець найкращий, предивний і милостивий.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8608F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01C7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31692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2023-04-28T12:46:00Z</dcterms:modified>
</cp:coreProperties>
</file>