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Через троїчну благодать, яка оселилась у чистих серцях ваших, преблаженні Кире та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ом славним,* бо ви є лікарями божественними.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Через троїчну благодать, яка оселилась у чистих серцях ваших, преблаженні Кире та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ом славним,* бо ви є лікарями божественними.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