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4</w:t>
      </w:r>
      <w:r w:rsidDel="00000000" w:rsidR="00000000" w:rsidRPr="00000000">
        <w:rPr>
          <w:rtl w:val="0"/>
        </w:rPr>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r w:rsidDel="00000000" w:rsidR="00000000" w:rsidRPr="00000000">
        <w:rPr>
          <w:rtl w:val="0"/>
        </w:rPr>
      </w:r>
    </w:p>
    <w:p w:rsidR="00000000" w:rsidDel="00000000" w:rsidP="00000000" w:rsidRDefault="00000000" w:rsidRPr="00000000" w14:paraId="00000111">
      <w:pPr>
        <w:widowControl w:val="0"/>
        <w:spacing w:after="120" w:lineRule="auto"/>
        <w:rPr>
          <w:i w:val="1"/>
          <w:color w:val="ff2600"/>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i w:val="1"/>
          <w:color w:val="ff26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любний Бог. </w:t>
      </w:r>
      <w:r w:rsidDel="00000000" w:rsidR="00000000" w:rsidRPr="00000000">
        <w:rPr>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w:t>
      </w:r>
      <w:r w:rsidDel="00000000" w:rsidR="00000000" w:rsidRPr="00000000">
        <w:rPr>
          <w:rtl w:val="0"/>
        </w:rPr>
        <w:t xml:space="preserve">людин</w:t>
      </w:r>
      <w:r w:rsidDel="00000000" w:rsidR="00000000" w:rsidRPr="00000000">
        <w:rPr>
          <w:rFonts w:ascii="Times New Roman" w:cs="Times New Roman" w:eastAsia="Times New Roman" w:hAnsi="Times New Roman"/>
          <w:sz w:val="24"/>
          <w:szCs w:val="24"/>
          <w:rtl w:val="0"/>
        </w:rPr>
        <w:t xml:space="preserve">олюбний Бог.</w:t>
      </w:r>
      <w:r w:rsidDel="00000000" w:rsidR="00000000" w:rsidRPr="00000000">
        <w:rPr>
          <w:rtl w:val="0"/>
        </w:rPr>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 </w:t>
      </w:r>
      <w:r w:rsidDel="00000000" w:rsidR="00000000" w:rsidRPr="00000000">
        <w:rPr>
          <w:rtl w:val="0"/>
        </w:rPr>
      </w:r>
    </w:p>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Людинолюбче;* їхніми молитвами дай нам велику милість.</w:t>
      </w:r>
      <w:r w:rsidDel="00000000" w:rsidR="00000000" w:rsidRPr="00000000">
        <w:rPr>
          <w:rtl w:val="0"/>
        </w:rPr>
      </w:r>
    </w:p>
    <w:p w:rsidR="00000000" w:rsidDel="00000000" w:rsidP="00000000" w:rsidRDefault="00000000" w:rsidRPr="00000000" w14:paraId="00000118">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подібний: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Поклавши всю надію): </w:t>
      </w:r>
      <w:r w:rsidDel="00000000" w:rsidR="00000000" w:rsidRPr="00000000">
        <w:rPr>
          <w:rFonts w:ascii="Times New Roman" w:cs="Times New Roman" w:eastAsia="Times New Roman" w:hAnsi="Times New Roman"/>
          <w:sz w:val="24"/>
          <w:szCs w:val="24"/>
          <w:rtl w:val="0"/>
        </w:rPr>
        <w:t xml:space="preserve">Багатьма прогрішеннями і житейськими насолодами,* я окаянний, вчинив недужою свою душу* а тепер лежу постійно на ложі лінивства* і до 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покаяння,* я байдужно переходив попри нього, залишаючи його голодним,* хворим і вкритим струпами пристрастей.* Тому я вартий засудження на вогонь геєни,* але ізбав мене від нього, Владико,* як єдиний многомилостивий.</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 Проходячи тілесно по тому боці Йордану,* Ти, Господи, провістив, що Лазарева недуга не буде на смерть,* але на Твою, Ісусе Боже наш, прославу.* Слава величі діл Твоїх і вседержительству Твоєму,* бо Ти подолав смерть з великої своєї милости, Людинолюбче.</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Мов орли крилаті,* всю землю облетіли ви,* священне вчення розсіваючи,* і кукіль облуди* вириваючи благодаттю,* і многоколосий урожай пожинаючи, всехвальні,* що його переховують мисленні житниці во віки,* для Жниваря Безсмертного* славно бережений.</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Мов орли крилаті,* всю землю облетіли ви,* священне вчення розсіваючи,* і кукіль облуди* вириваючи благодаттю,* і многоколосий урожай пожинаючи, всехвальні,* що його переховують мисленні житниці во віки,* для Жниваря Безсмертного* славно бережений.</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Іродіона, Агава й Асинкріта,* Руфа також, і Єрма, і Флегонта* блаженними величаймо* – Лози Виноградної плодовиті галузки,* що виточують нам краплі* спасенної солодкости,* яка звеселяє спраглі серця* тих, що з вірою істинною* світлу їх пам’ять звершують.</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Небесами стали ви,* високими думкою,* славу звіщаючи Бога нашого,* що воплотився з власної волі,* Боговидці Апостоли, дороговкази благочестивих,* Церков підвалини, вежі незрушні,* благочестя пристані,* невиразимих таїнств співвершителі,* проводарі до Світла душам нашим!</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b w:val="1"/>
          <w:rtl w:val="0"/>
        </w:rPr>
        <w:t xml:space="preserve"> і</w:t>
      </w:r>
      <w:r w:rsidDel="00000000" w:rsidR="00000000" w:rsidRPr="00000000">
        <w:rPr>
          <w:rFonts w:ascii="Times New Roman" w:cs="Times New Roman" w:eastAsia="Times New Roman" w:hAnsi="Times New Roman"/>
          <w:b w:val="1"/>
          <w:sz w:val="24"/>
          <w:szCs w:val="24"/>
          <w:rtl w:val="0"/>
        </w:rPr>
        <w:t xml:space="preserve">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що вмістила в лоні* Бога Невмістимого,* який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любно став Людиною* і нашу сполуку від тебе прийняв* і обожив явно,* не зневаж мене, Пречистая, нині пригніченого,* але ущедри скоро* і від усякої ворожости* та пагуби лукавого визволи!</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Прославляйте Господа, бо Він благий,* бо повіки його милість.</w:t>
      </w:r>
      <w:r w:rsidDel="00000000" w:rsidR="00000000" w:rsidRPr="00000000">
        <w:rPr>
          <w:rtl w:val="0"/>
        </w:rPr>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Нехай скажуть визволені Господом </w:t>
      </w:r>
      <w:r w:rsidDel="00000000" w:rsidR="00000000" w:rsidRPr="00000000">
        <w:rPr>
          <w:rFonts w:ascii="Times New Roman" w:cs="Times New Roman" w:eastAsia="Times New Roman" w:hAnsi="Times New Roman"/>
          <w:i w:val="1"/>
          <w:color w:val="ff0000"/>
          <w:sz w:val="24"/>
          <w:szCs w:val="24"/>
          <w:rtl w:val="0"/>
        </w:rPr>
        <w:t xml:space="preserve">(Пс. 106,1-2)</w:t>
      </w:r>
      <w:r w:rsidDel="00000000" w:rsidR="00000000" w:rsidRPr="00000000">
        <w:rPr>
          <w:rtl w:val="0"/>
        </w:rPr>
      </w:r>
    </w:p>
    <w:p w:rsidR="00000000" w:rsidDel="00000000" w:rsidP="00000000" w:rsidRDefault="00000000" w:rsidRPr="00000000" w14:paraId="0000013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widowControl w:val="0"/>
        <w:jc w:val="both"/>
        <w:rPr/>
      </w:pPr>
      <w:r w:rsidDel="00000000" w:rsidR="00000000" w:rsidRPr="00000000">
        <w:rPr>
          <w:rFonts w:ascii="Times New Roman" w:cs="Times New Roman" w:eastAsia="Times New Roman" w:hAnsi="Times New Roman"/>
          <w:sz w:val="24"/>
          <w:szCs w:val="24"/>
          <w:rtl w:val="0"/>
        </w:rPr>
        <w:t xml:space="preserve">Як постарівся Ісаак та вже й зір його притупився, недобачав, то покликав він Ісава, свого старшого сина та й каже йому: «Сину мій!» Той відповів: «Тут я». А він каже: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нехай я з’їм, щоб за те благословила тебе моя душа перед смертю». </w:t>
      </w:r>
      <w:r w:rsidDel="00000000" w:rsidR="00000000" w:rsidRPr="00000000">
        <w:rPr>
          <w:rtl w:val="0"/>
        </w:rPr>
      </w:r>
    </w:p>
    <w:p w:rsidR="00000000" w:rsidDel="00000000" w:rsidP="00000000" w:rsidRDefault="00000000" w:rsidRPr="00000000" w14:paraId="0000013A">
      <w:pPr>
        <w:widowControl w:val="0"/>
        <w:jc w:val="both"/>
        <w:rPr/>
      </w:pPr>
      <w:r w:rsidDel="00000000" w:rsidR="00000000" w:rsidRPr="00000000">
        <w:rPr>
          <w:rFonts w:ascii="Times New Roman" w:cs="Times New Roman" w:eastAsia="Times New Roman" w:hAnsi="Times New Roman"/>
          <w:sz w:val="24"/>
          <w:szCs w:val="24"/>
          <w:rtl w:val="0"/>
        </w:rPr>
        <w:t xml:space="preserve">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твого брата: «Принеси мені дичини і зготуй для мене смачну страву: нехай я з’їм і благословлю тебе перед Господом, заки ще помру». Тепер же, мій сину, послухай мене, що я тобі наказую. Піди-но в отару і принеси мені звідти двоє козенят гарненьких, а я зготую з них смачну страву для твого батька, як він любить. Тоді внесеш її твоєму батькові, щоб він її з’їв і щоб благословив тебе перед своєю смертю».</w:t>
      </w:r>
      <w:r w:rsidDel="00000000" w:rsidR="00000000" w:rsidRPr="00000000">
        <w:rPr>
          <w:rtl w:val="0"/>
        </w:rPr>
      </w:r>
    </w:p>
    <w:p w:rsidR="00000000" w:rsidDel="00000000" w:rsidP="00000000" w:rsidRDefault="00000000" w:rsidRPr="00000000" w14:paraId="0000013B">
      <w:pPr>
        <w:widowControl w:val="0"/>
        <w:jc w:val="both"/>
        <w:rPr/>
      </w:pPr>
      <w:r w:rsidDel="00000000" w:rsidR="00000000" w:rsidRPr="00000000">
        <w:rPr>
          <w:rFonts w:ascii="Times New Roman" w:cs="Times New Roman" w:eastAsia="Times New Roman" w:hAnsi="Times New Roman"/>
          <w:sz w:val="24"/>
          <w:szCs w:val="24"/>
          <w:rtl w:val="0"/>
        </w:rPr>
        <w:t xml:space="preserve">Але Яків каже до Ревеки, своєї матері: «Та ж Ісав, мій брат, мужчина волохатий, а я гладенький. Ану ж мій батько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руки і гладеньке тіло в нього на шиї. Тоді дала вона в руки Яковові, своєму синові, смачну страву і хліба, що зготувала. </w:t>
      </w:r>
      <w:r w:rsidDel="00000000" w:rsidR="00000000" w:rsidRPr="00000000">
        <w:rPr>
          <w:rtl w:val="0"/>
        </w:rPr>
      </w:r>
    </w:p>
    <w:p w:rsidR="00000000" w:rsidDel="00000000" w:rsidP="00000000" w:rsidRDefault="00000000" w:rsidRPr="00000000" w14:paraId="0000013C">
      <w:pPr>
        <w:widowControl w:val="0"/>
        <w:jc w:val="both"/>
        <w:rPr/>
      </w:pPr>
      <w:r w:rsidDel="00000000" w:rsidR="00000000" w:rsidRPr="00000000">
        <w:rPr>
          <w:rFonts w:ascii="Times New Roman" w:cs="Times New Roman" w:eastAsia="Times New Roman" w:hAnsi="Times New Roman"/>
          <w:sz w:val="24"/>
          <w:szCs w:val="24"/>
          <w:rtl w:val="0"/>
        </w:rPr>
        <w:t xml:space="preserve">Він же пішов до свого батька й каже: «Тату мій!» А цей відізвався: «Я тут! Хто ти, мій сину?» Тоді Яків каже до свого батька: «Я – Ісав, 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 руки Ісава». Однак не впізнав його, бо руки його були,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 Проклятий хай буде, хто тебе проклинає, а благословен, хто тебе благословляє!». </w:t>
      </w:r>
      <w:r w:rsidDel="00000000" w:rsidR="00000000" w:rsidRPr="00000000">
        <w:rPr>
          <w:rtl w:val="0"/>
        </w:rPr>
      </w:r>
    </w:p>
    <w:p w:rsidR="00000000" w:rsidDel="00000000" w:rsidP="00000000" w:rsidRDefault="00000000" w:rsidRPr="00000000" w14:paraId="0000013D">
      <w:pPr>
        <w:widowControl w:val="0"/>
        <w:jc w:val="both"/>
        <w:rPr/>
      </w:pPr>
      <w:r w:rsidDel="00000000" w:rsidR="00000000" w:rsidRPr="00000000">
        <w:rPr>
          <w:rFonts w:ascii="Times New Roman" w:cs="Times New Roman" w:eastAsia="Times New Roman" w:hAnsi="Times New Roman"/>
          <w:sz w:val="24"/>
          <w:szCs w:val="24"/>
          <w:rtl w:val="0"/>
        </w:rPr>
        <w:t xml:space="preserve">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до свого батька й каже до нього: «Хай тато підведуться і з’їдять дичини свого сина, щоб душа їх благословила мене». Тоді Ісаак, його батько, спитав: «Хто ти?» Він же відповів: «Я – син твій, твій первісток, Ісав». Ужахнувся Ісаак жахом великим та й питає: «А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скинеш ярмо з свого карку». </w:t>
      </w:r>
      <w:r w:rsidDel="00000000" w:rsidR="00000000" w:rsidRPr="00000000">
        <w:rPr>
          <w:rtl w:val="0"/>
        </w:rPr>
      </w:r>
    </w:p>
    <w:p w:rsidR="00000000" w:rsidDel="00000000" w:rsidP="00000000" w:rsidRDefault="00000000" w:rsidRPr="00000000" w14:paraId="0000013E">
      <w:pPr>
        <w:widowControl w:val="0"/>
        <w:spacing w:after="120" w:lineRule="auto"/>
        <w:jc w:val="both"/>
        <w:rPr>
          <w:i w:val="1"/>
          <w:color w:val="ff4400"/>
          <w:highlight w:val="white"/>
        </w:rPr>
      </w:pPr>
      <w:r w:rsidDel="00000000" w:rsidR="00000000" w:rsidRPr="00000000">
        <w:rPr>
          <w:rFonts w:ascii="Times New Roman" w:cs="Times New Roman" w:eastAsia="Times New Roman" w:hAnsi="Times New Roman"/>
          <w:sz w:val="24"/>
          <w:szCs w:val="24"/>
          <w:rtl w:val="0"/>
        </w:rPr>
        <w:t xml:space="preserve">Та й зненавидів Ісав Якова за благословення, що ним благословив його батько його. </w:t>
        <w:br w:type="textWrapping"/>
      </w:r>
      <w:r w:rsidDel="00000000" w:rsidR="00000000" w:rsidRPr="00000000">
        <w:rPr>
          <w:rFonts w:ascii="Times New Roman" w:cs="Times New Roman" w:eastAsia="Times New Roman" w:hAnsi="Times New Roman"/>
          <w:i w:val="1"/>
          <w:color w:val="ff4400"/>
          <w:sz w:val="24"/>
          <w:szCs w:val="24"/>
          <w:rtl w:val="0"/>
        </w:rPr>
        <w:t xml:space="preserve">(Бут. 27, 1-41) </w:t>
      </w:r>
      <w:r w:rsidDel="00000000" w:rsidR="00000000" w:rsidRPr="00000000">
        <w:rPr>
          <w:rtl w:val="0"/>
        </w:rPr>
      </w:r>
    </w:p>
    <w:p w:rsidR="00000000" w:rsidDel="00000000" w:rsidP="00000000" w:rsidRDefault="00000000" w:rsidRPr="00000000" w14:paraId="0000013F">
      <w:pPr>
        <w:widowControl w:val="0"/>
        <w:spacing w:after="120" w:lineRule="auto"/>
        <w:rPr>
          <w:i w:val="1"/>
          <w:color w:val="ff4400"/>
          <w:highlight w:val="white"/>
        </w:rPr>
      </w:pPr>
      <w:r w:rsidDel="00000000" w:rsidR="00000000" w:rsidRPr="00000000">
        <w:rPr>
          <w:rFonts w:ascii="Times New Roman" w:cs="Times New Roman" w:eastAsia="Times New Roman" w:hAnsi="Times New Roman"/>
          <w:i w:val="1"/>
          <w:color w:val="ff4400"/>
          <w:sz w:val="24"/>
          <w:szCs w:val="24"/>
          <w:rtl w:val="0"/>
        </w:rPr>
        <w:t xml:space="preserve">Прокімен (г. 7): </w:t>
      </w:r>
      <w:r w:rsidDel="00000000" w:rsidR="00000000" w:rsidRPr="00000000">
        <w:rPr>
          <w:rFonts w:ascii="Times New Roman" w:cs="Times New Roman" w:eastAsia="Times New Roman" w:hAnsi="Times New Roman"/>
          <w:sz w:val="24"/>
          <w:szCs w:val="24"/>
          <w:rtl w:val="0"/>
        </w:rPr>
        <w:t xml:space="preserve">Вознесися, на небеса, Боже,* і по всій землі слава твоя </w:t>
      </w:r>
      <w:r w:rsidDel="00000000" w:rsidR="00000000" w:rsidRPr="00000000">
        <w:rPr>
          <w:rFonts w:ascii="Times New Roman" w:cs="Times New Roman" w:eastAsia="Times New Roman" w:hAnsi="Times New Roman"/>
          <w:i w:val="1"/>
          <w:color w:val="ff0000"/>
          <w:sz w:val="24"/>
          <w:szCs w:val="24"/>
          <w:rtl w:val="0"/>
        </w:rPr>
        <w:t xml:space="preserve">(Пс. 107,6)</w:t>
      </w:r>
      <w:r w:rsidDel="00000000" w:rsidR="00000000" w:rsidRPr="00000000">
        <w:rPr>
          <w:rtl w:val="0"/>
        </w:rPr>
      </w:r>
    </w:p>
    <w:p w:rsidR="00000000" w:rsidDel="00000000" w:rsidP="00000000" w:rsidRDefault="00000000" w:rsidRPr="00000000" w14:paraId="00000140">
      <w:pPr>
        <w:widowControl w:val="0"/>
        <w:spacing w:after="120" w:lineRule="auto"/>
        <w:rPr>
          <w:b w:val="1"/>
        </w:rPr>
      </w:pPr>
      <w:r w:rsidDel="00000000" w:rsidR="00000000" w:rsidRPr="00000000">
        <w:rPr>
          <w:rFonts w:ascii="Times New Roman" w:cs="Times New Roman" w:eastAsia="Times New Roman" w:hAnsi="Times New Roman"/>
          <w:i w:val="1"/>
          <w:color w:val="ff44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Готове серце моє, Боже, готове серце моє </w:t>
      </w:r>
      <w:r w:rsidDel="00000000" w:rsidR="00000000" w:rsidRPr="00000000">
        <w:rPr>
          <w:rFonts w:ascii="Times New Roman" w:cs="Times New Roman" w:eastAsia="Times New Roman" w:hAnsi="Times New Roman"/>
          <w:i w:val="1"/>
          <w:color w:val="ff4400"/>
          <w:sz w:val="24"/>
          <w:szCs w:val="24"/>
          <w:rtl w:val="0"/>
        </w:rPr>
        <w:t xml:space="preserve">(Пс. 102,2)</w:t>
      </w:r>
      <w:r w:rsidDel="00000000" w:rsidR="00000000" w:rsidRPr="00000000">
        <w:rPr>
          <w:rtl w:val="0"/>
        </w:rPr>
      </w:r>
    </w:p>
    <w:p w:rsidR="00000000" w:rsidDel="00000000" w:rsidP="00000000" w:rsidRDefault="00000000" w:rsidRPr="00000000" w14:paraId="0000014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4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4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6">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48">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береже заповідь, той береже себе самого, а хто словом нехтує, той помре. Хто чинить бідному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 навчання, щоб стати мудрим наостанку. Багато задумів у серці людини, але воля Господня – вона встоїться. Плід людини – її милосердя; убогий – ліпший, ніж брехун. Господній острах – життєдайний: насичений ним – у спокої перебуватиме, і лихо його не спіткає.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sidDel="00000000" w:rsidR="00000000" w:rsidRPr="00000000">
        <w:rPr>
          <w:rFonts w:ascii="Times New Roman" w:cs="Times New Roman" w:eastAsia="Times New Roman" w:hAnsi="Times New Roman"/>
          <w:i w:val="1"/>
          <w:color w:val="ff0000"/>
          <w:sz w:val="24"/>
          <w:szCs w:val="24"/>
          <w:rtl w:val="0"/>
        </w:rPr>
        <w:t xml:space="preserve">(Прип. 19, 16-25)</w:t>
      </w:r>
      <w:r w:rsidDel="00000000" w:rsidR="00000000" w:rsidRPr="00000000">
        <w:rPr>
          <w:rtl w:val="0"/>
        </w:rPr>
      </w:r>
    </w:p>
    <w:p w:rsidR="00000000" w:rsidDel="00000000" w:rsidP="00000000" w:rsidRDefault="00000000" w:rsidRPr="00000000" w14:paraId="00000149">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3">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B">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C">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D">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6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4">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6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6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6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7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8C">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8D">
      <w:pPr>
        <w:widowControl w:val="0"/>
        <w:spacing w:after="120" w:lineRule="auto"/>
        <w:rPr>
          <w:i w:val="1"/>
        </w:rPr>
      </w:pPr>
      <w:r w:rsidDel="00000000" w:rsidR="00000000" w:rsidRPr="00000000">
        <w:rPr>
          <w:rtl w:val="0"/>
        </w:rPr>
      </w:r>
    </w:p>
    <w:p w:rsidR="00000000" w:rsidDel="00000000" w:rsidP="00000000" w:rsidRDefault="00000000" w:rsidRPr="00000000" w14:paraId="0000018E">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3">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7">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9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9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1">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A2">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A9">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A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B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B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C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CB">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7">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D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D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D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2">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5">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E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E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F2">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0A">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0C">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0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1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1">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1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3">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апостолів Іродіона, Агава, Руфа, Асинкріта, Флегонта і Єрма,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headerReference r:id="rId7" w:type="default"/>
      <w:footerReference r:id="rId8" w:type="default"/>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i w:val="0"/>
      <w:smallCaps w:val="0"/>
      <w:strike w:val="0"/>
      <w:color w:val="243f60"/>
      <w:sz w:val="24"/>
      <w:szCs w:val="24"/>
      <w:u w:val="none"/>
      <w:shd w:fill="auto" w:val="clear"/>
      <w:vertAlign w:val="baseline"/>
    </w:rPr>
  </w:style>
  <w:style w:type="paragraph" w:styleId="Heading4">
    <w:name w:val="heading 4"/>
    <w:basedOn w:val="Normal"/>
    <w:next w:val="Normal"/>
    <w:pPr>
      <w:keepNext w:val="1"/>
      <w:keepLines w:val="1"/>
      <w:spacing w:after="40" w:before="240" w:lineRule="auto"/>
    </w:pPr>
    <w:rPr>
      <w:b w:val="1"/>
      <w:color w:val="000000"/>
      <w:u w:val="none"/>
    </w:rPr>
  </w:style>
  <w:style w:type="paragraph" w:styleId="Heading5">
    <w:name w:val="heading 5"/>
    <w:basedOn w:val="Normal"/>
    <w:next w:val="Normal"/>
    <w:pPr>
      <w:keepNext w:val="1"/>
      <w:keepLines w:val="1"/>
      <w:spacing w:after="40" w:before="220" w:lineRule="auto"/>
    </w:pPr>
    <w:rPr>
      <w:b w:val="1"/>
      <w:color w:val="000000"/>
      <w:sz w:val="22"/>
      <w:szCs w:val="22"/>
      <w:u w:val="none"/>
    </w:rPr>
  </w:style>
  <w:style w:type="paragraph" w:styleId="Heading6">
    <w:name w:val="heading 6"/>
    <w:basedOn w:val="Normal"/>
    <w:next w:val="Normal"/>
    <w:pPr>
      <w:keepNext w:val="1"/>
      <w:keepLines w:val="1"/>
      <w:spacing w:after="40" w:before="200" w:lineRule="auto"/>
    </w:pPr>
    <w:rPr>
      <w:b w:val="1"/>
      <w:color w:val="000000"/>
      <w:sz w:val="20"/>
      <w:szCs w:val="20"/>
      <w:u w:val="none"/>
    </w:rPr>
  </w:style>
  <w:style w:type="paragraph" w:styleId="Title">
    <w:name w:val="Title"/>
    <w:basedOn w:val="Normal"/>
    <w:next w:val="Normal"/>
    <w:pPr>
      <w:keepNext w:val="1"/>
      <w:keepLines w:val="1"/>
      <w:spacing w:after="120" w:before="480" w:lineRule="auto"/>
    </w:pPr>
    <w:rPr>
      <w:b w:val="1"/>
      <w:color w:val="000000"/>
      <w:sz w:val="72"/>
      <w:szCs w:val="72"/>
      <w:u w:val="none"/>
    </w:rPr>
  </w:style>
  <w:style w:type="paragraph" w:styleId="Normal" w:default="1">
    <w:name w:val="Normal"/>
    <w:qFormat w:val="1"/>
    <w:rsid w:val="00801F26"/>
    <w:rPr>
      <w:lang w:eastAsia="en-US" w:val="en-UA"/>
    </w:rPr>
  </w:style>
  <w:style w:type="paragraph" w:styleId="Heading1">
    <w:name w:val="heading 1"/>
    <w:next w:val="Normal"/>
    <w:uiPriority w:val="9"/>
    <w:qFormat w:val="1"/>
    <w:pPr>
      <w:keepNext w:val="1"/>
      <w:keepLines w:val="1"/>
      <w:spacing w:before="480"/>
      <w:outlineLvl w:val="0"/>
    </w:pPr>
    <w:rPr>
      <w:rFonts w:ascii="Calibri" w:cs="Arial Unicode MS" w:hAnsi="Calibri"/>
      <w:b w:val="1"/>
      <w:bCs w:val="1"/>
      <w:color w:val="345a8a"/>
      <w:sz w:val="32"/>
      <w:szCs w:val="32"/>
      <w:u w:color="345a8a"/>
    </w:rPr>
  </w:style>
  <w:style w:type="paragraph" w:styleId="Heading2">
    <w:name w:val="heading 2"/>
    <w:next w:val="Normal"/>
    <w:uiPriority w:val="9"/>
    <w:unhideWhenUsed w:val="1"/>
    <w:qFormat w:val="1"/>
    <w:pPr>
      <w:keepNext w:val="1"/>
      <w:keepLines w:val="1"/>
      <w:spacing w:before="200"/>
      <w:outlineLvl w:val="1"/>
    </w:pPr>
    <w:rPr>
      <w:rFonts w:ascii="Calibri" w:cs="Arial Unicode MS" w:hAnsi="Calibri"/>
      <w:b w:val="1"/>
      <w:bCs w:val="1"/>
      <w:color w:val="4f81bd"/>
      <w:sz w:val="26"/>
      <w:szCs w:val="26"/>
      <w:u w:color="4f81bd"/>
    </w:rPr>
  </w:style>
  <w:style w:type="paragraph" w:styleId="Heading3">
    <w:name w:val="heading 3"/>
    <w:next w:val="Normal"/>
    <w:uiPriority w:val="9"/>
    <w:unhideWhenUsed w:val="1"/>
    <w:qFormat w:val="1"/>
    <w:pPr>
      <w:keepNext w:val="1"/>
      <w:keepLines w:val="1"/>
      <w:spacing w:before="40"/>
      <w:outlineLvl w:val="2"/>
    </w:pPr>
    <w:rPr>
      <w:rFonts w:ascii="Calibri" w:cs="Arial Unicode MS" w:hAnsi="Calibri"/>
      <w:color w:val="243f60"/>
      <w:u w:color="243f60"/>
      <w:lang w:val="en-US"/>
    </w:rPr>
  </w:style>
  <w:style w:type="paragraph" w:styleId="Heading4">
    <w:name w:val="heading 4"/>
    <w:basedOn w:val="Normal"/>
    <w:next w:val="Normal"/>
    <w:uiPriority w:val="9"/>
    <w:semiHidden w:val="1"/>
    <w:unhideWhenUsed w:val="1"/>
    <w:qFormat w:val="1"/>
    <w:pPr>
      <w:keepNext w:val="1"/>
      <w:keepLines w:val="1"/>
      <w:spacing w:after="40" w:before="240"/>
      <w:outlineLvl w:val="3"/>
    </w:pPr>
    <w:rPr>
      <w:rFonts w:cs="Arial Unicode MS"/>
      <w:b w:val="1"/>
      <w:color w:val="000000"/>
      <w:u w:color="000000"/>
      <w:lang w:eastAsia="uk-UA" w:val="ru-RU"/>
      <w14:textOutline w14:cap="flat" w14:cmpd="sng" w14:algn="ctr">
        <w14:noFill/>
        <w14:prstDash w14:val="solid"/>
        <w14:bevel/>
      </w14:textOutline>
    </w:rPr>
  </w:style>
  <w:style w:type="paragraph" w:styleId="Heading5">
    <w:name w:val="heading 5"/>
    <w:basedOn w:val="Normal"/>
    <w:next w:val="Normal"/>
    <w:uiPriority w:val="9"/>
    <w:semiHidden w:val="1"/>
    <w:unhideWhenUsed w:val="1"/>
    <w:qFormat w:val="1"/>
    <w:pPr>
      <w:keepNext w:val="1"/>
      <w:keepLines w:val="1"/>
      <w:spacing w:after="40" w:before="220"/>
      <w:outlineLvl w:val="4"/>
    </w:pPr>
    <w:rPr>
      <w:rFonts w:cs="Arial Unicode MS"/>
      <w:b w:val="1"/>
      <w:color w:val="000000"/>
      <w:sz w:val="22"/>
      <w:szCs w:val="22"/>
      <w:u w:color="000000"/>
      <w:lang w:eastAsia="uk-UA" w:val="ru-RU"/>
      <w14:textOutline w14:cap="flat" w14:cmpd="sng" w14:algn="ctr">
        <w14:noFill/>
        <w14:prstDash w14:val="solid"/>
        <w14:bevel/>
      </w14:textOutline>
    </w:rPr>
  </w:style>
  <w:style w:type="paragraph" w:styleId="Heading6">
    <w:name w:val="heading 6"/>
    <w:basedOn w:val="Normal"/>
    <w:next w:val="Normal"/>
    <w:uiPriority w:val="9"/>
    <w:semiHidden w:val="1"/>
    <w:unhideWhenUsed w:val="1"/>
    <w:qFormat w:val="1"/>
    <w:pPr>
      <w:keepNext w:val="1"/>
      <w:keepLines w:val="1"/>
      <w:spacing w:after="40" w:before="200"/>
      <w:outlineLvl w:val="5"/>
    </w:pPr>
    <w:rPr>
      <w:rFonts w:cs="Arial Unicode MS"/>
      <w:b w:val="1"/>
      <w:color w:val="000000"/>
      <w:sz w:val="20"/>
      <w:szCs w:val="20"/>
      <w:u w:color="000000"/>
      <w:lang w:eastAsia="uk-UA" w:val="ru-RU"/>
      <w14:textOutline w14:cap="flat" w14:cmpd="sng" w14:algn="ctr">
        <w14:noFill/>
        <w14:prstDash w14:val="solid"/>
        <w14:bevel/>
      </w14:textOut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uiPriority w:val="10"/>
    <w:qFormat w:val="1"/>
    <w:pPr>
      <w:keepNext w:val="1"/>
      <w:keepLines w:val="1"/>
      <w:spacing w:after="120" w:before="480"/>
    </w:pPr>
    <w:rPr>
      <w:rFonts w:cs="Arial Unicode MS"/>
      <w:b w:val="1"/>
      <w:color w:val="000000"/>
      <w:sz w:val="72"/>
      <w:szCs w:val="72"/>
      <w:u w:color="000000"/>
      <w:lang w:eastAsia="uk-UA" w:val="ru-RU"/>
      <w14:textOutline w14:cap="flat" w14:cmpd="sng" w14:algn="ctr">
        <w14:noFill/>
        <w14:prstDash w14:val="solid"/>
        <w14:bevel/>
      </w14:textOutline>
    </w:rPr>
  </w:style>
  <w:style w:type="character" w:styleId="Hyperlink">
    <w:name w:val="Hyperlink"/>
    <w:rPr>
      <w:u w:val="single"/>
    </w:rPr>
  </w:style>
  <w:style w:type="table" w:styleId="TableNormal2" w:customStyle="1">
    <w:name w:val="Table Normal2"/>
    <w:tblPr>
      <w:tblInd w:w="0.0" w:type="dxa"/>
      <w:tblCellMar>
        <w:top w:w="0.0" w:type="dxa"/>
        <w:left w:w="0.0" w:type="dxa"/>
        <w:bottom w:w="0.0" w:type="dxa"/>
        <w:right w:w="0.0" w:type="dxa"/>
      </w:tblCellMar>
    </w:tblPr>
  </w:style>
  <w:style w:type="paragraph" w:styleId="a" w:customStyle="1">
    <w:name w:val="Колонтитули"/>
    <w:pPr>
      <w:tabs>
        <w:tab w:val="right" w:pos="9020"/>
      </w:tabs>
    </w:pPr>
    <w:rPr>
      <w:rFonts w:ascii="Helvetica Neue" w:cs="Arial Unicode MS" w:hAnsi="Helvetica Neue"/>
      <w:color w:val="000000"/>
      <w14:textOutline w14:cap="flat" w14:cmpd="sng" w14:algn="ctr">
        <w14:noFill/>
        <w14:prstDash w14:val="solid"/>
        <w14:bevel/>
      </w14:textOutline>
    </w:rPr>
  </w:style>
  <w:style w:type="paragraph" w:styleId="BodyText">
    <w:name w:val="Body Text"/>
    <w:rPr>
      <w:rFonts w:ascii="Helvetica Neue" w:cs="Arial Unicode MS" w:hAnsi="Helvetica Neue"/>
      <w:color w:val="000000"/>
      <w:sz w:val="22"/>
      <w:szCs w:val="22"/>
      <w:u w:color="000000"/>
      <w14:textOutline w14:cap="flat" w14:cmpd="sng" w14:w="12700" w14:algn="ctr">
        <w14:noFill/>
        <w14:prstDash w14:val="solid"/>
        <w14:miter w14:lim="400000"/>
      </w14:textOutli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u w:color="000000"/>
      <w:lang w:eastAsia="uk-UA" w:val="ru-RU"/>
      <w14:textOutline w14:cap="flat" w14:cmpd="sng" w14:algn="ctr">
        <w14:noFill/>
        <w14:prstDash w14:val="solid"/>
        <w14:bevel/>
      </w14:textOutline>
    </w:rPr>
  </w:style>
  <w:style w:type="paragraph" w:styleId="NormalWeb">
    <w:name w:val="Normal (Web)"/>
    <w:basedOn w:val="Normal"/>
    <w:uiPriority w:val="99"/>
    <w:semiHidden w:val="1"/>
    <w:unhideWhenUsed w:val="1"/>
    <w:rsid w:val="00801F26"/>
    <w:pPr>
      <w:spacing w:after="100" w:afterAutospacing="1" w:before="100" w:beforeAutospacing="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u w:val="no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59ukT95dM7Y55nkdugCOYlPvA==">CgMxLjA4AHIhMUNVdGpvN3R0a0QxazkyZTZMUFJpZ2Z4dzN5MDBFUDhz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2024-02-20T11:51:00Z</dcterms:created>
  <dc:creator>1</dc:creator>
</cp:coreProperties>
</file>